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0D7300" w14:textId="638F3854" w:rsidR="005E034F" w:rsidRDefault="005E034F" w:rsidP="005E034F">
      <w:pPr>
        <w:pStyle w:val="Header"/>
        <w:keepLines/>
        <w:tabs>
          <w:tab w:val="right" w:pos="10440"/>
          <w:tab w:val="right" w:pos="13323"/>
        </w:tabs>
        <w:rPr>
          <w:rFonts w:ascii="Arial" w:eastAsia="SimSun" w:hAnsi="Arial" w:cs="Arial"/>
          <w:b/>
          <w:sz w:val="24"/>
          <w:szCs w:val="24"/>
          <w:lang w:val="en-GB" w:eastAsia="zh-CN"/>
        </w:rPr>
      </w:pPr>
      <w:bookmarkStart w:id="0" w:name="Title"/>
      <w:bookmarkStart w:id="1" w:name="DocumentFor"/>
      <w:bookmarkEnd w:id="0"/>
      <w:bookmarkEnd w:id="1"/>
      <w:r>
        <w:rPr>
          <w:rFonts w:ascii="Arial" w:hAnsi="Arial" w:cs="Arial"/>
          <w:b/>
          <w:sz w:val="24"/>
          <w:szCs w:val="24"/>
          <w:lang w:val="en-GB"/>
        </w:rPr>
        <w:t>3GPP TSG-RAN WG4 Meeting #</w:t>
      </w:r>
      <w:r>
        <w:rPr>
          <w:lang w:val="en-GB"/>
        </w:rPr>
        <w:t xml:space="preserve"> </w:t>
      </w:r>
      <w:r>
        <w:rPr>
          <w:rFonts w:ascii="Arial" w:hAnsi="Arial" w:cs="Arial"/>
          <w:b/>
          <w:sz w:val="24"/>
          <w:szCs w:val="24"/>
          <w:lang w:val="en-GB"/>
        </w:rPr>
        <w:t xml:space="preserve">101-e </w:t>
      </w:r>
      <w:r>
        <w:rPr>
          <w:rFonts w:ascii="Arial" w:hAnsi="Arial" w:cs="Arial"/>
          <w:b/>
          <w:sz w:val="24"/>
          <w:szCs w:val="24"/>
          <w:lang w:val="en-GB"/>
        </w:rPr>
        <w:tab/>
      </w:r>
      <w:r>
        <w:rPr>
          <w:rFonts w:ascii="Arial" w:hAnsi="Arial" w:cs="Arial"/>
          <w:b/>
          <w:sz w:val="24"/>
          <w:szCs w:val="24"/>
          <w:lang w:val="en-GB"/>
        </w:rPr>
        <w:tab/>
        <w:t>R4-211</w:t>
      </w:r>
      <w:r w:rsidR="00D91782">
        <w:rPr>
          <w:rFonts w:ascii="Arial" w:hAnsi="Arial" w:cs="Arial"/>
          <w:b/>
          <w:sz w:val="24"/>
          <w:szCs w:val="24"/>
          <w:lang w:val="en-GB"/>
        </w:rPr>
        <w:t>9397</w:t>
      </w:r>
    </w:p>
    <w:p w14:paraId="6801B119" w14:textId="77777777" w:rsidR="005E034F" w:rsidRPr="00D15BD4" w:rsidRDefault="005E034F" w:rsidP="005E034F">
      <w:pPr>
        <w:pStyle w:val="Header"/>
        <w:tabs>
          <w:tab w:val="right" w:pos="9781"/>
          <w:tab w:val="right" w:pos="13323"/>
        </w:tabs>
        <w:outlineLvl w:val="0"/>
        <w:rPr>
          <w:rFonts w:ascii="Arial" w:eastAsia="SimSun" w:hAnsi="Arial" w:cs="Times New Roman"/>
          <w:b/>
          <w:sz w:val="24"/>
          <w:szCs w:val="24"/>
          <w:lang w:val="en-GB" w:eastAsia="zh-CN"/>
        </w:rPr>
      </w:pPr>
      <w:r>
        <w:rPr>
          <w:rFonts w:ascii="Arial" w:eastAsia="SimSun" w:hAnsi="Arial"/>
          <w:b/>
          <w:sz w:val="24"/>
          <w:szCs w:val="24"/>
          <w:lang w:val="en-GB" w:eastAsia="zh-CN"/>
        </w:rPr>
        <w:t>Electronic Meeting, November 1-12, 2021</w:t>
      </w:r>
    </w:p>
    <w:p w14:paraId="14D63011" w14:textId="77777777" w:rsidR="00841BCD" w:rsidRPr="00D15BD4"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7FEBC89" w14:textId="77777777" w:rsidR="00841BCD" w:rsidRPr="00D15BD4" w:rsidRDefault="00841BCD" w:rsidP="00841BCD">
      <w:pPr>
        <w:tabs>
          <w:tab w:val="left" w:pos="1985"/>
        </w:tabs>
        <w:ind w:left="1985" w:hanging="1985"/>
        <w:rPr>
          <w:rFonts w:ascii="Arial" w:eastAsia="Calibri" w:hAnsi="Arial" w:cs="Arial"/>
          <w:b/>
          <w:bCs/>
          <w:sz w:val="24"/>
          <w:lang w:val="en-GB"/>
        </w:rPr>
      </w:pPr>
      <w:r w:rsidRPr="00D15BD4">
        <w:rPr>
          <w:rFonts w:ascii="Arial" w:eastAsia="Calibri" w:hAnsi="Arial" w:cs="Arial"/>
          <w:b/>
          <w:bCs/>
          <w:sz w:val="24"/>
          <w:lang w:val="en-GB"/>
        </w:rPr>
        <w:t>Source:</w:t>
      </w:r>
      <w:r w:rsidRPr="00D15BD4">
        <w:rPr>
          <w:rFonts w:ascii="Arial" w:eastAsia="Calibri" w:hAnsi="Arial" w:cs="Arial"/>
          <w:b/>
          <w:bCs/>
          <w:sz w:val="24"/>
          <w:lang w:val="en-GB"/>
        </w:rPr>
        <w:tab/>
        <w:t xml:space="preserve">Nokia, </w:t>
      </w:r>
      <w:r w:rsidR="0043750A" w:rsidRPr="00D15BD4">
        <w:rPr>
          <w:rFonts w:ascii="Arial" w:eastAsia="Calibri" w:hAnsi="Arial" w:cs="Arial"/>
          <w:b/>
          <w:bCs/>
          <w:sz w:val="24"/>
          <w:lang w:val="en-GB"/>
        </w:rPr>
        <w:t>Nokia</w:t>
      </w:r>
      <w:r w:rsidRPr="00D15BD4">
        <w:rPr>
          <w:rFonts w:ascii="Arial" w:eastAsia="Calibri" w:hAnsi="Arial" w:cs="Arial"/>
          <w:b/>
          <w:bCs/>
          <w:sz w:val="24"/>
          <w:lang w:val="en-GB"/>
        </w:rPr>
        <w:t xml:space="preserve"> Shanghai Bell</w:t>
      </w:r>
      <w:r w:rsidRPr="00D15BD4" w:rsidDel="00636277">
        <w:rPr>
          <w:rFonts w:ascii="Arial" w:eastAsia="Calibri" w:hAnsi="Arial" w:cs="Arial"/>
          <w:b/>
          <w:bCs/>
          <w:sz w:val="24"/>
          <w:lang w:val="en-GB"/>
        </w:rPr>
        <w:t xml:space="preserve"> </w:t>
      </w:r>
    </w:p>
    <w:p w14:paraId="0293D51A" w14:textId="20BDFF21" w:rsidR="00841BCD" w:rsidRPr="002A10DE" w:rsidRDefault="00841BCD" w:rsidP="00841BCD">
      <w:pPr>
        <w:ind w:left="1985" w:hanging="1985"/>
        <w:rPr>
          <w:rFonts w:ascii="Arial" w:eastAsia="Calibri" w:hAnsi="Arial" w:cs="Arial"/>
          <w:b/>
          <w:bCs/>
          <w:sz w:val="24"/>
          <w:lang w:val="en-GB"/>
        </w:rPr>
      </w:pPr>
      <w:r w:rsidRPr="002A10DE">
        <w:rPr>
          <w:rFonts w:ascii="Arial" w:eastAsia="Calibri" w:hAnsi="Arial" w:cs="Arial"/>
          <w:b/>
          <w:bCs/>
          <w:sz w:val="24"/>
          <w:lang w:val="en-GB"/>
        </w:rPr>
        <w:t>Title:</w:t>
      </w:r>
      <w:r w:rsidRPr="002A10DE">
        <w:rPr>
          <w:rFonts w:ascii="Arial" w:eastAsia="Calibri" w:hAnsi="Arial" w:cs="Arial"/>
          <w:b/>
          <w:bCs/>
          <w:sz w:val="24"/>
          <w:lang w:val="en-GB"/>
        </w:rPr>
        <w:tab/>
      </w:r>
      <w:r w:rsidR="0016147B" w:rsidRPr="002A10DE">
        <w:rPr>
          <w:rFonts w:ascii="Arial" w:eastAsia="Calibri" w:hAnsi="Arial" w:cs="Arial"/>
          <w:b/>
          <w:bCs/>
          <w:sz w:val="24"/>
          <w:lang w:val="en-GB"/>
        </w:rPr>
        <w:t xml:space="preserve">On </w:t>
      </w:r>
      <w:r w:rsidR="00D036BE" w:rsidRPr="002A10DE">
        <w:rPr>
          <w:rFonts w:ascii="Arial" w:eastAsia="Calibri" w:hAnsi="Arial" w:cs="Arial"/>
          <w:b/>
          <w:bCs/>
          <w:sz w:val="24"/>
          <w:lang w:val="en-GB"/>
        </w:rPr>
        <w:t xml:space="preserve">RRM </w:t>
      </w:r>
      <w:r w:rsidR="00DC6727" w:rsidRPr="002A10DE">
        <w:rPr>
          <w:rFonts w:ascii="Arial" w:eastAsia="Calibri" w:hAnsi="Arial" w:cs="Arial"/>
          <w:b/>
          <w:bCs/>
          <w:sz w:val="24"/>
          <w:lang w:val="en-GB"/>
        </w:rPr>
        <w:t xml:space="preserve">measurement </w:t>
      </w:r>
      <w:r w:rsidR="00D036BE" w:rsidRPr="002A10DE">
        <w:rPr>
          <w:rFonts w:ascii="Arial" w:eastAsia="Calibri" w:hAnsi="Arial" w:cs="Arial"/>
          <w:b/>
          <w:bCs/>
          <w:sz w:val="24"/>
          <w:lang w:val="en-GB"/>
        </w:rPr>
        <w:t>relaxation</w:t>
      </w:r>
      <w:r w:rsidR="000C106C">
        <w:rPr>
          <w:rFonts w:ascii="Arial" w:eastAsia="Calibri" w:hAnsi="Arial" w:cs="Arial"/>
          <w:b/>
          <w:bCs/>
          <w:sz w:val="24"/>
          <w:lang w:val="en-GB"/>
        </w:rPr>
        <w:t>s</w:t>
      </w:r>
      <w:r w:rsidR="00D036BE" w:rsidRPr="002A10DE">
        <w:rPr>
          <w:rFonts w:ascii="Arial" w:eastAsia="Calibri" w:hAnsi="Arial" w:cs="Arial"/>
          <w:b/>
          <w:bCs/>
          <w:sz w:val="24"/>
          <w:lang w:val="en-GB"/>
        </w:rPr>
        <w:t xml:space="preserve"> for neighbouring cells</w:t>
      </w:r>
    </w:p>
    <w:p w14:paraId="7C62E756" w14:textId="5EF44ED5" w:rsidR="00841BCD" w:rsidRPr="002A10DE" w:rsidRDefault="00841BCD" w:rsidP="00841BCD">
      <w:pPr>
        <w:tabs>
          <w:tab w:val="left" w:pos="1985"/>
        </w:tabs>
        <w:spacing w:after="120" w:line="240" w:lineRule="auto"/>
        <w:rPr>
          <w:rFonts w:ascii="Arial" w:eastAsia="MS Mincho" w:hAnsi="Arial" w:cs="Arial"/>
          <w:b/>
          <w:bCs/>
          <w:sz w:val="24"/>
          <w:szCs w:val="20"/>
          <w:lang w:val="en-GB"/>
        </w:rPr>
      </w:pPr>
      <w:r w:rsidRPr="002A10DE">
        <w:rPr>
          <w:rFonts w:ascii="Arial" w:eastAsia="MS Mincho" w:hAnsi="Arial" w:cs="Arial"/>
          <w:b/>
          <w:bCs/>
          <w:sz w:val="24"/>
          <w:szCs w:val="20"/>
          <w:lang w:val="en-GB"/>
        </w:rPr>
        <w:t>Agenda item:</w:t>
      </w:r>
      <w:r w:rsidRPr="002A10DE">
        <w:rPr>
          <w:rFonts w:ascii="Arial" w:eastAsia="MS Mincho" w:hAnsi="Arial" w:cs="Arial"/>
          <w:b/>
          <w:bCs/>
          <w:sz w:val="24"/>
          <w:szCs w:val="20"/>
          <w:lang w:val="en-GB"/>
        </w:rPr>
        <w:tab/>
      </w:r>
      <w:r w:rsidR="005E034F">
        <w:rPr>
          <w:rFonts w:ascii="Arial" w:eastAsia="MS Mincho" w:hAnsi="Arial" w:cs="Arial"/>
          <w:b/>
          <w:bCs/>
          <w:sz w:val="24"/>
          <w:szCs w:val="20"/>
          <w:lang w:val="en-GB"/>
        </w:rPr>
        <w:t>8</w:t>
      </w:r>
      <w:r w:rsidR="0016147B" w:rsidRPr="002A10DE">
        <w:rPr>
          <w:rFonts w:ascii="Arial" w:eastAsia="MS Mincho" w:hAnsi="Arial" w:cs="Arial"/>
          <w:b/>
          <w:bCs/>
          <w:sz w:val="24"/>
          <w:szCs w:val="20"/>
          <w:lang w:val="en-GB"/>
        </w:rPr>
        <w:t>.</w:t>
      </w:r>
      <w:r w:rsidR="00F50C6B" w:rsidRPr="002A10DE">
        <w:rPr>
          <w:rFonts w:ascii="Arial" w:eastAsia="MS Mincho" w:hAnsi="Arial" w:cs="Arial"/>
          <w:b/>
          <w:bCs/>
          <w:sz w:val="24"/>
          <w:szCs w:val="20"/>
          <w:lang w:val="en-GB"/>
        </w:rPr>
        <w:t>20.3.</w:t>
      </w:r>
      <w:r w:rsidR="005E034F">
        <w:rPr>
          <w:rFonts w:ascii="Arial" w:eastAsia="MS Mincho" w:hAnsi="Arial" w:cs="Arial"/>
          <w:b/>
          <w:bCs/>
          <w:sz w:val="24"/>
          <w:szCs w:val="20"/>
          <w:lang w:val="en-GB"/>
        </w:rPr>
        <w:t>3</w:t>
      </w:r>
    </w:p>
    <w:p w14:paraId="7951C47A" w14:textId="0CEE9EDE" w:rsidR="00841BCD" w:rsidRPr="002A10DE" w:rsidRDefault="00841BCD" w:rsidP="00841BCD">
      <w:pPr>
        <w:tabs>
          <w:tab w:val="left" w:pos="1985"/>
        </w:tabs>
        <w:rPr>
          <w:rFonts w:ascii="Arial" w:eastAsia="Calibri" w:hAnsi="Arial" w:cs="Arial"/>
          <w:b/>
          <w:bCs/>
          <w:sz w:val="24"/>
          <w:lang w:val="en-GB"/>
        </w:rPr>
      </w:pPr>
      <w:r w:rsidRPr="002A10DE">
        <w:rPr>
          <w:rFonts w:ascii="Arial" w:eastAsia="Calibri" w:hAnsi="Arial" w:cs="Arial"/>
          <w:b/>
          <w:bCs/>
          <w:sz w:val="24"/>
          <w:lang w:val="en-GB"/>
        </w:rPr>
        <w:t>Document for:</w:t>
      </w:r>
      <w:r w:rsidRPr="002A10DE">
        <w:rPr>
          <w:rFonts w:ascii="Arial" w:eastAsia="Calibri" w:hAnsi="Arial" w:cs="Arial"/>
          <w:b/>
          <w:bCs/>
          <w:sz w:val="24"/>
          <w:lang w:val="en-GB"/>
        </w:rPr>
        <w:tab/>
      </w:r>
      <w:r w:rsidR="007657EE" w:rsidRPr="002A10DE">
        <w:rPr>
          <w:rFonts w:ascii="Arial" w:eastAsia="Calibri" w:hAnsi="Arial" w:cs="Arial"/>
          <w:b/>
          <w:bCs/>
          <w:sz w:val="24"/>
          <w:lang w:val="en-GB"/>
        </w:rPr>
        <w:t>Discussion</w:t>
      </w:r>
    </w:p>
    <w:p w14:paraId="50EB855D" w14:textId="77777777" w:rsidR="00841BCD" w:rsidRPr="002A10DE" w:rsidRDefault="00841BCD" w:rsidP="008A163C">
      <w:pPr>
        <w:pStyle w:val="RAN4H1"/>
        <w:numPr>
          <w:ilvl w:val="0"/>
          <w:numId w:val="7"/>
        </w:numPr>
      </w:pPr>
      <w:r w:rsidRPr="002A10DE">
        <w:t>Introduction</w:t>
      </w:r>
    </w:p>
    <w:p w14:paraId="71D27662" w14:textId="235A54D2" w:rsidR="00225A28" w:rsidRPr="00A31E13" w:rsidRDefault="00225A28" w:rsidP="00225A28">
      <w:pPr>
        <w:spacing w:before="60" w:after="120" w:line="240" w:lineRule="auto"/>
        <w:ind w:right="-23"/>
        <w:rPr>
          <w:rFonts w:eastAsia="Calibri" w:cs="Times New Roman"/>
          <w:color w:val="000000" w:themeColor="text1"/>
          <w:szCs w:val="20"/>
          <w:lang w:val="en-GB"/>
        </w:rPr>
      </w:pPr>
      <w:r w:rsidRPr="00A31E13">
        <w:rPr>
          <w:rFonts w:eastAsia="Calibri" w:cs="Times New Roman"/>
          <w:color w:val="000000" w:themeColor="text1"/>
          <w:szCs w:val="20"/>
          <w:lang w:val="en-GB"/>
        </w:rPr>
        <w:t>At RAN4 #</w:t>
      </w:r>
      <w:r>
        <w:rPr>
          <w:rFonts w:eastAsia="Calibri" w:cs="Times New Roman"/>
          <w:color w:val="000000" w:themeColor="text1"/>
          <w:szCs w:val="20"/>
          <w:lang w:val="en-GB"/>
        </w:rPr>
        <w:t>100</w:t>
      </w:r>
      <w:r w:rsidRPr="00A31E13">
        <w:rPr>
          <w:rFonts w:eastAsia="Calibri" w:cs="Times New Roman"/>
          <w:color w:val="000000" w:themeColor="text1"/>
          <w:szCs w:val="20"/>
          <w:lang w:val="en-GB"/>
        </w:rPr>
        <w:t xml:space="preserve">-e, the technical discussion on </w:t>
      </w:r>
      <w:r w:rsidRPr="00225A28">
        <w:rPr>
          <w:rFonts w:eastAsia="Calibri" w:cs="Times New Roman"/>
          <w:color w:val="000000" w:themeColor="text1"/>
          <w:szCs w:val="20"/>
          <w:lang w:val="en-GB"/>
        </w:rPr>
        <w:t>RRM measurement relaxations for neighbouring cells</w:t>
      </w:r>
      <w:r>
        <w:rPr>
          <w:rFonts w:eastAsia="Calibri" w:cs="Times New Roman"/>
          <w:color w:val="000000" w:themeColor="text1"/>
          <w:szCs w:val="20"/>
          <w:lang w:val="en-GB"/>
        </w:rPr>
        <w:t xml:space="preserve"> for the WI on </w:t>
      </w:r>
      <w:r w:rsidRPr="00D15BD4">
        <w:rPr>
          <w:lang w:val="en-GB"/>
        </w:rPr>
        <w:t xml:space="preserve">reduced capability NR (RedCap) </w:t>
      </w:r>
      <w:r>
        <w:rPr>
          <w:lang w:val="en-GB"/>
        </w:rPr>
        <w:t>devices [1] was continued [2]</w:t>
      </w:r>
      <w:r>
        <w:rPr>
          <w:rFonts w:eastAsia="Calibri" w:cs="Times New Roman"/>
          <w:color w:val="000000" w:themeColor="text1"/>
          <w:szCs w:val="20"/>
          <w:lang w:val="en-GB"/>
        </w:rPr>
        <w:t>. A</w:t>
      </w:r>
      <w:r w:rsidRPr="00A31E13">
        <w:rPr>
          <w:rFonts w:eastAsia="Calibri" w:cs="Times New Roman"/>
          <w:color w:val="000000" w:themeColor="text1"/>
          <w:szCs w:val="20"/>
          <w:lang w:val="en-GB"/>
        </w:rPr>
        <w:t xml:space="preserve">greements and open issues </w:t>
      </w:r>
      <w:r>
        <w:rPr>
          <w:rFonts w:eastAsia="Calibri" w:cs="Times New Roman"/>
          <w:color w:val="000000" w:themeColor="text1"/>
          <w:szCs w:val="20"/>
          <w:lang w:val="en-GB"/>
        </w:rPr>
        <w:t xml:space="preserve">on this matter </w:t>
      </w:r>
      <w:r w:rsidRPr="00A31E13">
        <w:rPr>
          <w:rFonts w:eastAsia="Calibri" w:cs="Times New Roman"/>
          <w:color w:val="000000" w:themeColor="text1"/>
          <w:szCs w:val="20"/>
          <w:lang w:val="en-GB"/>
        </w:rPr>
        <w:t>were captured in the WF [</w:t>
      </w:r>
      <w:r>
        <w:rPr>
          <w:rFonts w:eastAsia="Calibri" w:cs="Times New Roman"/>
          <w:color w:val="000000" w:themeColor="text1"/>
          <w:szCs w:val="20"/>
          <w:lang w:val="en-GB"/>
        </w:rPr>
        <w:t>3</w:t>
      </w:r>
      <w:r w:rsidRPr="00A31E13">
        <w:rPr>
          <w:rFonts w:eastAsia="Calibri" w:cs="Times New Roman"/>
          <w:color w:val="000000" w:themeColor="text1"/>
          <w:szCs w:val="20"/>
          <w:lang w:val="en-GB"/>
        </w:rPr>
        <w:t xml:space="preserve">]. </w:t>
      </w:r>
    </w:p>
    <w:p w14:paraId="32146F29" w14:textId="22AB9293" w:rsidR="00225A28" w:rsidRDefault="00225A28" w:rsidP="00975264">
      <w:pPr>
        <w:spacing w:after="120"/>
        <w:ind w:right="-23"/>
        <w:rPr>
          <w:rFonts w:eastAsia="Calibri" w:cs="Times New Roman"/>
          <w:szCs w:val="20"/>
          <w:lang w:val="en-GB"/>
        </w:rPr>
      </w:pPr>
      <w:r w:rsidRPr="00A31E13">
        <w:rPr>
          <w:rFonts w:eastAsia="Calibri" w:cs="Times New Roman"/>
          <w:color w:val="000000" w:themeColor="text1"/>
          <w:szCs w:val="20"/>
          <w:lang w:val="en-GB"/>
        </w:rPr>
        <w:t>Following agreements were reached</w:t>
      </w:r>
      <w:r w:rsidR="008A163C">
        <w:rPr>
          <w:rFonts w:eastAsia="Calibri" w:cs="Times New Roman"/>
          <w:color w:val="000000" w:themeColor="text1"/>
          <w:szCs w:val="20"/>
          <w:lang w:val="en-GB"/>
        </w:rPr>
        <w:t>.</w:t>
      </w:r>
    </w:p>
    <w:tbl>
      <w:tblPr>
        <w:tblStyle w:val="TableGrid"/>
        <w:tblW w:w="0" w:type="auto"/>
        <w:tblLook w:val="04A0" w:firstRow="1" w:lastRow="0" w:firstColumn="1" w:lastColumn="0" w:noHBand="0" w:noVBand="1"/>
      </w:tblPr>
      <w:tblGrid>
        <w:gridCol w:w="9617"/>
      </w:tblGrid>
      <w:tr w:rsidR="00225A28" w:rsidRPr="00A31E13" w14:paraId="3739816F" w14:textId="77777777" w:rsidTr="00815DE5">
        <w:tc>
          <w:tcPr>
            <w:tcW w:w="9617" w:type="dxa"/>
          </w:tcPr>
          <w:p w14:paraId="54F93E8D" w14:textId="514657EF" w:rsidR="00225A28" w:rsidRPr="00A31E13" w:rsidRDefault="00225A28" w:rsidP="00975264">
            <w:pPr>
              <w:spacing w:before="120" w:after="120"/>
              <w:rPr>
                <w:b/>
                <w:color w:val="000000" w:themeColor="text1"/>
                <w:u w:val="single"/>
                <w:lang w:val="en-GB" w:eastAsia="zh-CN"/>
              </w:rPr>
            </w:pPr>
            <w:r w:rsidRPr="00A31E13">
              <w:rPr>
                <w:b/>
                <w:color w:val="000000" w:themeColor="text1"/>
                <w:u w:val="single"/>
                <w:lang w:val="en-GB" w:eastAsia="zh-CN"/>
              </w:rPr>
              <w:t>Agreements</w:t>
            </w:r>
          </w:p>
          <w:p w14:paraId="371487B4" w14:textId="457D2251" w:rsidR="0018403A" w:rsidRDefault="0018403A" w:rsidP="0018403A">
            <w:pPr>
              <w:spacing w:after="120" w:line="259" w:lineRule="auto"/>
              <w:rPr>
                <w:color w:val="000000" w:themeColor="text1"/>
                <w:lang w:val="en-GB" w:eastAsia="zh-CN"/>
              </w:rPr>
            </w:pPr>
            <w:r w:rsidRPr="0018403A">
              <w:rPr>
                <w:color w:val="000000" w:themeColor="text1"/>
                <w:u w:val="single"/>
                <w:lang w:val="en-GB" w:eastAsia="zh-CN"/>
              </w:rPr>
              <w:t>Relaxation methods for IDLE/I</w:t>
            </w:r>
            <w:r w:rsidR="008A163C">
              <w:rPr>
                <w:color w:val="000000" w:themeColor="text1"/>
                <w:u w:val="single"/>
                <w:lang w:val="en-GB" w:eastAsia="zh-CN"/>
              </w:rPr>
              <w:t>nactive</w:t>
            </w:r>
            <w:r w:rsidRPr="0018403A">
              <w:rPr>
                <w:color w:val="000000" w:themeColor="text1"/>
                <w:u w:val="single"/>
                <w:lang w:val="en-GB" w:eastAsia="zh-CN"/>
              </w:rPr>
              <w:t xml:space="preserve"> states</w:t>
            </w:r>
            <w:r w:rsidRPr="0018403A">
              <w:rPr>
                <w:color w:val="000000" w:themeColor="text1"/>
                <w:lang w:val="en-GB" w:eastAsia="zh-CN"/>
              </w:rPr>
              <w:t xml:space="preserve"> </w:t>
            </w:r>
          </w:p>
          <w:p w14:paraId="36EBB700" w14:textId="1D4F1E07" w:rsidR="0018403A" w:rsidRPr="0018403A" w:rsidRDefault="0018403A" w:rsidP="008A163C">
            <w:pPr>
              <w:pStyle w:val="ListParagraph"/>
              <w:numPr>
                <w:ilvl w:val="0"/>
                <w:numId w:val="13"/>
              </w:numPr>
              <w:spacing w:after="120"/>
              <w:ind w:left="601" w:hanging="283"/>
              <w:rPr>
                <w:color w:val="000000" w:themeColor="text1"/>
                <w:lang w:val="en-GB" w:eastAsia="zh-CN"/>
              </w:rPr>
            </w:pPr>
            <w:r w:rsidRPr="0018403A">
              <w:rPr>
                <w:color w:val="000000" w:themeColor="text1"/>
                <w:lang w:val="en-GB" w:eastAsia="zh-CN"/>
              </w:rPr>
              <w:t>will not be postponed until more progress is reached in RAN2.</w:t>
            </w:r>
          </w:p>
          <w:p w14:paraId="2180D78F" w14:textId="0349EA96" w:rsidR="0018403A" w:rsidRDefault="0018403A" w:rsidP="0018403A">
            <w:pPr>
              <w:spacing w:after="120" w:line="259" w:lineRule="auto"/>
              <w:rPr>
                <w:color w:val="000000" w:themeColor="text1"/>
                <w:u w:val="single"/>
                <w:lang w:val="en-GB" w:eastAsia="zh-CN"/>
              </w:rPr>
            </w:pPr>
            <w:r w:rsidRPr="0018403A">
              <w:rPr>
                <w:color w:val="000000" w:themeColor="text1"/>
                <w:u w:val="single"/>
                <w:lang w:val="en-GB" w:eastAsia="zh-CN"/>
              </w:rPr>
              <w:t>Priority</w:t>
            </w:r>
            <w:r>
              <w:rPr>
                <w:color w:val="000000" w:themeColor="text1"/>
                <w:u w:val="single"/>
                <w:lang w:val="en-GB" w:eastAsia="zh-CN"/>
              </w:rPr>
              <w:t xml:space="preserve"> issue</w:t>
            </w:r>
            <w:r w:rsidRPr="0018403A">
              <w:rPr>
                <w:color w:val="000000" w:themeColor="text1"/>
                <w:u w:val="single"/>
                <w:lang w:val="en-GB" w:eastAsia="zh-CN"/>
              </w:rPr>
              <w:t xml:space="preserve"> </w:t>
            </w:r>
          </w:p>
          <w:p w14:paraId="0BD8440F" w14:textId="53B64C4D" w:rsidR="0018403A" w:rsidRPr="0018403A" w:rsidRDefault="0018403A" w:rsidP="008A163C">
            <w:pPr>
              <w:pStyle w:val="ListParagraph"/>
              <w:numPr>
                <w:ilvl w:val="0"/>
                <w:numId w:val="13"/>
              </w:numPr>
              <w:spacing w:after="120"/>
              <w:ind w:left="601" w:hanging="283"/>
              <w:rPr>
                <w:color w:val="000000" w:themeColor="text1"/>
                <w:lang w:val="en-GB" w:eastAsia="zh-CN"/>
              </w:rPr>
            </w:pPr>
            <w:r w:rsidRPr="0018403A">
              <w:rPr>
                <w:color w:val="000000" w:themeColor="text1"/>
                <w:lang w:val="en-GB" w:eastAsia="zh-CN"/>
              </w:rPr>
              <w:t xml:space="preserve">Regarding RAN2’s progress, RAN4 starts discussion from stationary and not-cell-edge relaxation criterion for RRC_IDLE/INACTIVE as high priority </w:t>
            </w:r>
          </w:p>
          <w:p w14:paraId="3D2F3306" w14:textId="77777777" w:rsidR="0018403A" w:rsidRDefault="0018403A" w:rsidP="0018403A">
            <w:pPr>
              <w:spacing w:after="120" w:line="259" w:lineRule="auto"/>
              <w:rPr>
                <w:color w:val="000000" w:themeColor="text1"/>
                <w:u w:val="single"/>
                <w:lang w:val="en-GB" w:eastAsia="zh-CN"/>
              </w:rPr>
            </w:pPr>
            <w:r w:rsidRPr="0018403A">
              <w:rPr>
                <w:color w:val="000000" w:themeColor="text1"/>
                <w:u w:val="single"/>
                <w:lang w:val="en-GB" w:eastAsia="zh-CN"/>
              </w:rPr>
              <w:t xml:space="preserve">Mechanism for R17 RedCap UE in IDLE/Inactive mode </w:t>
            </w:r>
          </w:p>
          <w:p w14:paraId="5C39951D" w14:textId="7AFA25BC" w:rsidR="0018403A" w:rsidRPr="008A163C" w:rsidRDefault="0018403A" w:rsidP="008A163C">
            <w:pPr>
              <w:pStyle w:val="ListParagraph"/>
              <w:numPr>
                <w:ilvl w:val="0"/>
                <w:numId w:val="12"/>
              </w:numPr>
              <w:tabs>
                <w:tab w:val="clear" w:pos="720"/>
              </w:tabs>
              <w:spacing w:after="120"/>
              <w:ind w:left="601" w:hanging="283"/>
              <w:rPr>
                <w:color w:val="000000" w:themeColor="text1"/>
                <w:lang w:val="en-GB" w:eastAsia="zh-CN"/>
              </w:rPr>
            </w:pPr>
            <w:r w:rsidRPr="008A163C">
              <w:rPr>
                <w:color w:val="000000" w:themeColor="text1"/>
                <w:lang w:val="en-GB" w:eastAsia="zh-CN"/>
              </w:rPr>
              <w:t xml:space="preserve">Reuse the same mechanism as Rel-16 RRM measurement relaxation in IDLE/Inactive </w:t>
            </w:r>
          </w:p>
          <w:p w14:paraId="5B1E3D2C" w14:textId="77777777" w:rsidR="0018403A" w:rsidRPr="0018403A" w:rsidRDefault="0018403A" w:rsidP="008A163C">
            <w:pPr>
              <w:numPr>
                <w:ilvl w:val="1"/>
                <w:numId w:val="14"/>
              </w:numPr>
              <w:tabs>
                <w:tab w:val="clear" w:pos="1440"/>
              </w:tabs>
              <w:spacing w:after="120" w:line="259" w:lineRule="auto"/>
              <w:ind w:left="1168" w:hanging="283"/>
              <w:rPr>
                <w:color w:val="000000" w:themeColor="text1"/>
                <w:lang w:val="en-GB" w:eastAsia="zh-CN"/>
              </w:rPr>
            </w:pPr>
            <w:r w:rsidRPr="0018403A">
              <w:rPr>
                <w:color w:val="000000" w:themeColor="text1"/>
                <w:lang w:val="en-GB" w:eastAsia="zh-CN"/>
              </w:rPr>
              <w:t xml:space="preserve">Method 1: Using scaling factors (value for FFS) </w:t>
            </w:r>
          </w:p>
          <w:p w14:paraId="321DAE62" w14:textId="77777777" w:rsidR="0018403A" w:rsidRPr="0018403A" w:rsidRDefault="0018403A" w:rsidP="008A163C">
            <w:pPr>
              <w:numPr>
                <w:ilvl w:val="1"/>
                <w:numId w:val="14"/>
              </w:numPr>
              <w:tabs>
                <w:tab w:val="clear" w:pos="1440"/>
              </w:tabs>
              <w:spacing w:after="120" w:line="259" w:lineRule="auto"/>
              <w:ind w:left="1168" w:hanging="283"/>
              <w:rPr>
                <w:color w:val="000000" w:themeColor="text1"/>
                <w:lang w:val="en-GB" w:eastAsia="zh-CN"/>
              </w:rPr>
            </w:pPr>
            <w:r w:rsidRPr="0018403A">
              <w:rPr>
                <w:color w:val="000000" w:themeColor="text1"/>
                <w:lang w:val="en-GB" w:eastAsia="zh-CN"/>
              </w:rPr>
              <w:t>Method 2: Using a period of time (value for FFS)</w:t>
            </w:r>
          </w:p>
          <w:p w14:paraId="37B7B793" w14:textId="77777777" w:rsidR="0018403A" w:rsidRPr="0018403A" w:rsidRDefault="0018403A" w:rsidP="008A163C">
            <w:pPr>
              <w:numPr>
                <w:ilvl w:val="1"/>
                <w:numId w:val="14"/>
              </w:numPr>
              <w:tabs>
                <w:tab w:val="clear" w:pos="1440"/>
              </w:tabs>
              <w:spacing w:after="120" w:line="259" w:lineRule="auto"/>
              <w:ind w:left="1168" w:hanging="283"/>
              <w:rPr>
                <w:color w:val="000000" w:themeColor="text1"/>
                <w:lang w:val="en-GB" w:eastAsia="zh-CN"/>
              </w:rPr>
            </w:pPr>
            <w:r w:rsidRPr="0018403A">
              <w:rPr>
                <w:color w:val="000000" w:themeColor="text1"/>
                <w:lang w:val="en-GB" w:eastAsia="zh-CN"/>
              </w:rPr>
              <w:t>Criteria for using Method 1 and/or 2 are FFS</w:t>
            </w:r>
          </w:p>
          <w:p w14:paraId="1E0A514E" w14:textId="77777777" w:rsidR="0018403A" w:rsidRPr="0018403A" w:rsidRDefault="0018403A" w:rsidP="008A163C">
            <w:pPr>
              <w:numPr>
                <w:ilvl w:val="1"/>
                <w:numId w:val="14"/>
              </w:numPr>
              <w:tabs>
                <w:tab w:val="clear" w:pos="1440"/>
              </w:tabs>
              <w:spacing w:after="120" w:line="259" w:lineRule="auto"/>
              <w:ind w:left="1168" w:hanging="283"/>
              <w:rPr>
                <w:color w:val="000000" w:themeColor="text1"/>
                <w:lang w:val="en-GB" w:eastAsia="zh-CN"/>
              </w:rPr>
            </w:pPr>
            <w:r w:rsidRPr="0018403A">
              <w:rPr>
                <w:color w:val="000000" w:themeColor="text1"/>
                <w:lang w:val="en-GB" w:eastAsia="zh-CN"/>
              </w:rPr>
              <w:t>Note: EMR is not supported by RedCap UEs and the relaxation mechanisms related to EMR carriers do not apply to RedCap</w:t>
            </w:r>
          </w:p>
          <w:p w14:paraId="53B7026A" w14:textId="5CF6CE01" w:rsidR="0018403A" w:rsidRDefault="0018403A" w:rsidP="0018403A">
            <w:pPr>
              <w:spacing w:after="120" w:line="259" w:lineRule="auto"/>
              <w:rPr>
                <w:color w:val="000000" w:themeColor="text1"/>
                <w:u w:val="single"/>
                <w:lang w:val="en-GB" w:eastAsia="zh-CN"/>
              </w:rPr>
            </w:pPr>
            <w:r>
              <w:rPr>
                <w:color w:val="000000" w:themeColor="text1"/>
                <w:u w:val="single"/>
                <w:lang w:val="en-GB" w:eastAsia="zh-CN"/>
              </w:rPr>
              <w:t xml:space="preserve">Scenario for RRM relaxation in </w:t>
            </w:r>
            <w:r w:rsidRPr="0018403A">
              <w:rPr>
                <w:color w:val="000000" w:themeColor="text1"/>
                <w:u w:val="single"/>
                <w:lang w:val="en-GB" w:eastAsia="zh-CN"/>
              </w:rPr>
              <w:t>RRC_CONNECTED</w:t>
            </w:r>
          </w:p>
          <w:p w14:paraId="0CDDDB15" w14:textId="3AD68B9E" w:rsidR="0018403A" w:rsidRPr="008A163C" w:rsidRDefault="0018403A" w:rsidP="008A163C">
            <w:pPr>
              <w:pStyle w:val="ListParagraph"/>
              <w:numPr>
                <w:ilvl w:val="0"/>
                <w:numId w:val="15"/>
              </w:numPr>
              <w:spacing w:after="120"/>
              <w:ind w:left="601" w:hanging="283"/>
              <w:rPr>
                <w:color w:val="000000" w:themeColor="text1"/>
                <w:lang w:val="en-GB" w:eastAsia="zh-CN"/>
              </w:rPr>
            </w:pPr>
            <w:r w:rsidRPr="008A163C">
              <w:rPr>
                <w:color w:val="000000" w:themeColor="text1"/>
                <w:lang w:val="en-GB" w:eastAsia="zh-CN"/>
              </w:rPr>
              <w:t xml:space="preserve">Wait for RAN2 until more progress on RRM relaxation in CONNECTED mode. </w:t>
            </w:r>
          </w:p>
          <w:p w14:paraId="1691DF65" w14:textId="77777777" w:rsidR="008A163C" w:rsidRDefault="0018403A" w:rsidP="0018403A">
            <w:pPr>
              <w:spacing w:after="120" w:line="259" w:lineRule="auto"/>
              <w:rPr>
                <w:color w:val="000000" w:themeColor="text1"/>
                <w:u w:val="single"/>
                <w:lang w:val="en-GB" w:eastAsia="zh-CN"/>
              </w:rPr>
            </w:pPr>
            <w:r w:rsidRPr="0018403A">
              <w:rPr>
                <w:color w:val="000000" w:themeColor="text1"/>
                <w:u w:val="single"/>
                <w:lang w:val="en-GB" w:eastAsia="zh-CN"/>
              </w:rPr>
              <w:t>EMR</w:t>
            </w:r>
          </w:p>
          <w:p w14:paraId="20B0BC6E" w14:textId="403ED993" w:rsidR="00225A28" w:rsidRPr="008A163C" w:rsidRDefault="008A163C" w:rsidP="00975264">
            <w:pPr>
              <w:spacing w:after="120" w:line="259" w:lineRule="auto"/>
              <w:rPr>
                <w:color w:val="000000" w:themeColor="text1"/>
                <w:lang w:val="en-GB" w:eastAsia="zh-CN"/>
              </w:rPr>
            </w:pPr>
            <w:r w:rsidRPr="008A163C">
              <w:rPr>
                <w:color w:val="000000" w:themeColor="text1"/>
                <w:lang w:val="en-GB" w:eastAsia="zh-CN"/>
              </w:rPr>
              <w:t xml:space="preserve">EMR </w:t>
            </w:r>
            <w:r w:rsidR="0018403A" w:rsidRPr="0018403A">
              <w:rPr>
                <w:color w:val="000000" w:themeColor="text1"/>
                <w:lang w:val="en-GB" w:eastAsia="zh-CN"/>
              </w:rPr>
              <w:t xml:space="preserve">will not be considered in RRM measurement relaxation for RedCap UE in IDLE/Inactive mode. </w:t>
            </w:r>
          </w:p>
        </w:tc>
      </w:tr>
    </w:tbl>
    <w:p w14:paraId="34273F04" w14:textId="77777777" w:rsidR="00225A28" w:rsidRPr="00A31E13" w:rsidRDefault="00225A28" w:rsidP="00225A28">
      <w:pPr>
        <w:spacing w:after="0" w:line="240" w:lineRule="auto"/>
        <w:ind w:right="-23"/>
        <w:rPr>
          <w:rFonts w:eastAsia="Calibri" w:cs="Times New Roman"/>
          <w:color w:val="000000" w:themeColor="text1"/>
          <w:sz w:val="12"/>
          <w:szCs w:val="12"/>
          <w:lang w:val="en-GB"/>
        </w:rPr>
      </w:pPr>
    </w:p>
    <w:p w14:paraId="2536B6D0" w14:textId="77777777" w:rsidR="008A163C" w:rsidRDefault="008A163C" w:rsidP="00225A28">
      <w:pPr>
        <w:ind w:right="-22"/>
        <w:jc w:val="both"/>
        <w:rPr>
          <w:rFonts w:eastAsia="Calibri" w:cs="Times New Roman"/>
          <w:color w:val="000000" w:themeColor="text1"/>
          <w:szCs w:val="20"/>
          <w:lang w:val="en-GB"/>
        </w:rPr>
      </w:pPr>
      <w:r>
        <w:rPr>
          <w:rFonts w:eastAsia="Calibri" w:cs="Times New Roman"/>
          <w:szCs w:val="20"/>
          <w:lang w:val="en-GB"/>
        </w:rPr>
        <w:t xml:space="preserve">Following </w:t>
      </w:r>
      <w:r w:rsidRPr="00A31E13">
        <w:rPr>
          <w:rFonts w:eastAsia="Calibri" w:cs="Times New Roman"/>
          <w:color w:val="000000" w:themeColor="text1"/>
          <w:szCs w:val="20"/>
          <w:lang w:val="en-GB"/>
        </w:rPr>
        <w:t>items for further study were identified.</w:t>
      </w:r>
    </w:p>
    <w:tbl>
      <w:tblPr>
        <w:tblStyle w:val="TableGrid"/>
        <w:tblW w:w="0" w:type="auto"/>
        <w:tblLook w:val="04A0" w:firstRow="1" w:lastRow="0" w:firstColumn="1" w:lastColumn="0" w:noHBand="0" w:noVBand="1"/>
      </w:tblPr>
      <w:tblGrid>
        <w:gridCol w:w="9617"/>
      </w:tblGrid>
      <w:tr w:rsidR="008A163C" w:rsidRPr="00A31E13" w14:paraId="416920EF" w14:textId="77777777" w:rsidTr="00815DE5">
        <w:tc>
          <w:tcPr>
            <w:tcW w:w="9617" w:type="dxa"/>
          </w:tcPr>
          <w:p w14:paraId="4441F98B" w14:textId="30888254" w:rsidR="008A163C" w:rsidRPr="00A31E13" w:rsidRDefault="008A163C" w:rsidP="00975264">
            <w:pPr>
              <w:spacing w:before="120" w:after="120"/>
              <w:rPr>
                <w:b/>
                <w:color w:val="000000" w:themeColor="text1"/>
                <w:u w:val="single"/>
                <w:lang w:val="en-GB" w:eastAsia="zh-CN"/>
              </w:rPr>
            </w:pPr>
            <w:r>
              <w:rPr>
                <w:b/>
                <w:color w:val="000000" w:themeColor="text1"/>
                <w:u w:val="single"/>
                <w:lang w:val="en-GB" w:eastAsia="zh-CN"/>
              </w:rPr>
              <w:t>Items for further study</w:t>
            </w:r>
          </w:p>
          <w:p w14:paraId="320F11BA" w14:textId="11726884" w:rsidR="008A163C" w:rsidRDefault="0018403A" w:rsidP="00815DE5">
            <w:pPr>
              <w:spacing w:after="120" w:line="259" w:lineRule="auto"/>
              <w:rPr>
                <w:color w:val="000000" w:themeColor="text1"/>
                <w:lang w:val="en-GB" w:eastAsia="zh-CN"/>
              </w:rPr>
            </w:pPr>
            <w:r w:rsidRPr="00417FB6">
              <w:rPr>
                <w:color w:val="000000" w:themeColor="text1"/>
                <w:u w:val="single"/>
                <w:lang w:val="en-GB" w:eastAsia="zh-CN"/>
              </w:rPr>
              <w:t xml:space="preserve">Relaxation </w:t>
            </w:r>
            <w:r w:rsidR="00C330CC" w:rsidRPr="00417FB6">
              <w:rPr>
                <w:color w:val="000000" w:themeColor="text1"/>
                <w:u w:val="single"/>
                <w:lang w:val="en-GB" w:eastAsia="zh-CN"/>
              </w:rPr>
              <w:t>when stationary criteria is satisfied</w:t>
            </w:r>
          </w:p>
          <w:p w14:paraId="00FD51E0" w14:textId="4F308F93" w:rsidR="00C330CC" w:rsidRPr="00C330CC" w:rsidRDefault="00C330CC" w:rsidP="00D101C0">
            <w:pPr>
              <w:pStyle w:val="ListParagraph"/>
              <w:numPr>
                <w:ilvl w:val="0"/>
                <w:numId w:val="15"/>
              </w:numPr>
              <w:spacing w:after="120"/>
              <w:rPr>
                <w:color w:val="000000" w:themeColor="text1"/>
                <w:lang w:val="en-GB" w:eastAsia="zh-CN"/>
              </w:rPr>
            </w:pPr>
            <w:r w:rsidRPr="00C330CC">
              <w:rPr>
                <w:rFonts w:eastAsia="SimSun"/>
                <w:color w:val="000000" w:themeColor="text1"/>
                <w:szCs w:val="24"/>
                <w:lang w:eastAsia="zh-CN"/>
              </w:rPr>
              <w:t>Option 1: use scaling factor ( one or multiple and fixed/non-fixed for FFS) (Eric Xiaomi OPPO vivo MTK)</w:t>
            </w:r>
          </w:p>
          <w:p w14:paraId="113ABF0B" w14:textId="38AB47A8" w:rsidR="00C330CC" w:rsidRPr="00C330CC" w:rsidRDefault="00C330CC" w:rsidP="00D101C0">
            <w:pPr>
              <w:pStyle w:val="ListParagraph"/>
              <w:numPr>
                <w:ilvl w:val="1"/>
                <w:numId w:val="15"/>
              </w:numPr>
              <w:spacing w:after="120"/>
              <w:rPr>
                <w:color w:val="000000" w:themeColor="text1"/>
                <w:lang w:val="en-GB" w:eastAsia="zh-CN"/>
              </w:rPr>
            </w:pPr>
            <w:r w:rsidRPr="00C330CC">
              <w:rPr>
                <w:rFonts w:eastAsia="SimSun"/>
                <w:color w:val="000000" w:themeColor="text1"/>
                <w:szCs w:val="24"/>
                <w:lang w:eastAsia="zh-CN"/>
              </w:rPr>
              <w:t xml:space="preserve">Option 1a: </w:t>
            </w:r>
            <w:r w:rsidRPr="00C330CC">
              <w:rPr>
                <w:rFonts w:eastAsia="SimSun"/>
                <w:color w:val="000000" w:themeColor="text1"/>
                <w:lang w:eastAsia="ko-KR"/>
              </w:rPr>
              <w:t>if single criteria (stationarity or not-at-cell-edge) is fulfilled, use K1_RedCap /K2_RedCap to relax the RRM requirement. K1_RedCap /K2_RedCap has the similar applicability condition as K1/K2 in R16 power saving WI, and FFS on the values for K1_RedCap /K2_RedCap (Apple)</w:t>
            </w:r>
          </w:p>
          <w:p w14:paraId="15BFB31C" w14:textId="28BECCFA" w:rsidR="00C330CC" w:rsidRPr="00C330CC" w:rsidRDefault="00C330CC" w:rsidP="00D101C0">
            <w:pPr>
              <w:pStyle w:val="ListParagraph"/>
              <w:numPr>
                <w:ilvl w:val="1"/>
                <w:numId w:val="15"/>
              </w:numPr>
              <w:spacing w:after="120"/>
              <w:rPr>
                <w:color w:val="000000" w:themeColor="text1"/>
                <w:lang w:val="en-GB" w:eastAsia="zh-CN"/>
              </w:rPr>
            </w:pPr>
            <w:r w:rsidRPr="00C330CC">
              <w:rPr>
                <w:rFonts w:eastAsia="SimSun"/>
                <w:color w:val="000000" w:themeColor="text1"/>
                <w:szCs w:val="24"/>
                <w:lang w:eastAsia="zh-CN"/>
              </w:rPr>
              <w:t>Option 1b: When the stationarity criterion is configured, the scaling factor based RRM relaxation principle in Rel-16 should be considered firstly ()</w:t>
            </w:r>
          </w:p>
          <w:p w14:paraId="7EC116DB" w14:textId="77777777" w:rsidR="00C330CC" w:rsidRPr="00C330CC" w:rsidRDefault="00C330CC" w:rsidP="00D101C0">
            <w:pPr>
              <w:pStyle w:val="ListParagraph"/>
              <w:numPr>
                <w:ilvl w:val="1"/>
                <w:numId w:val="15"/>
              </w:numPr>
              <w:spacing w:after="120"/>
              <w:rPr>
                <w:color w:val="000000" w:themeColor="text1"/>
                <w:lang w:val="en-GB" w:eastAsia="zh-CN"/>
              </w:rPr>
            </w:pPr>
            <w:r w:rsidRPr="00C330CC">
              <w:rPr>
                <w:rFonts w:eastAsia="SimSun"/>
                <w:color w:val="000000" w:themeColor="text1"/>
                <w:szCs w:val="24"/>
                <w:lang w:eastAsia="zh-CN"/>
              </w:rPr>
              <w:t xml:space="preserve">Option 1c: The requirements for R16 low mobility criterion can be used as baseline for Rel-17 stationary criterion, with a larger scaling factor (e.g., </w:t>
            </w:r>
            <w:r w:rsidRPr="00C330CC">
              <w:rPr>
                <w:rFonts w:eastAsia="SimSun" w:hint="eastAsia"/>
                <w:color w:val="000000" w:themeColor="text1"/>
                <w:szCs w:val="24"/>
                <w:lang w:eastAsia="zh-CN"/>
              </w:rPr>
              <w:t>K2</w:t>
            </w:r>
            <w:r w:rsidRPr="00C330CC">
              <w:rPr>
                <w:rFonts w:eastAsia="SimSun" w:hint="eastAsia"/>
                <w:color w:val="000000" w:themeColor="text1"/>
                <w:szCs w:val="24"/>
                <w:lang w:eastAsia="zh-CN"/>
              </w:rPr>
              <w:t>＞</w:t>
            </w:r>
            <w:r w:rsidRPr="00C330CC">
              <w:rPr>
                <w:rFonts w:eastAsia="SimSun" w:hint="eastAsia"/>
                <w:color w:val="000000" w:themeColor="text1"/>
                <w:szCs w:val="24"/>
                <w:lang w:eastAsia="zh-CN"/>
              </w:rPr>
              <w:t>3</w:t>
            </w:r>
            <w:r w:rsidRPr="00C330CC">
              <w:rPr>
                <w:rFonts w:eastAsia="SimSun"/>
                <w:color w:val="000000" w:themeColor="text1"/>
                <w:szCs w:val="24"/>
                <w:lang w:eastAsia="zh-CN"/>
              </w:rPr>
              <w:t>) due to different Rel-17 thresholds</w:t>
            </w:r>
            <w:r w:rsidRPr="00C330CC">
              <w:rPr>
                <w:rFonts w:eastAsia="SimSun" w:hint="eastAsia"/>
                <w:color w:val="000000" w:themeColor="text1"/>
                <w:szCs w:val="24"/>
                <w:lang w:eastAsia="zh-CN"/>
              </w:rPr>
              <w:t>.</w:t>
            </w:r>
            <w:r w:rsidRPr="00C330CC">
              <w:rPr>
                <w:rFonts w:eastAsia="SimSun"/>
                <w:color w:val="000000" w:themeColor="text1"/>
                <w:szCs w:val="24"/>
                <w:lang w:eastAsia="zh-CN"/>
              </w:rPr>
              <w:t xml:space="preserve"> ()</w:t>
            </w:r>
          </w:p>
          <w:p w14:paraId="1C2364B2" w14:textId="3095D2B4" w:rsidR="00C330CC" w:rsidRPr="00C330CC" w:rsidRDefault="00C330CC" w:rsidP="00D101C0">
            <w:pPr>
              <w:pStyle w:val="ListParagraph"/>
              <w:numPr>
                <w:ilvl w:val="1"/>
                <w:numId w:val="15"/>
              </w:numPr>
              <w:spacing w:after="120"/>
              <w:rPr>
                <w:color w:val="000000" w:themeColor="text1"/>
                <w:lang w:val="en-GB" w:eastAsia="zh-CN"/>
              </w:rPr>
            </w:pPr>
            <w:r w:rsidRPr="00C330CC">
              <w:rPr>
                <w:rFonts w:eastAsia="SimSun"/>
                <w:color w:val="000000" w:themeColor="text1"/>
                <w:szCs w:val="24"/>
                <w:lang w:eastAsia="zh-CN"/>
              </w:rPr>
              <w:lastRenderedPageBreak/>
              <w:t>Option 1d:  For stationary scenario, RRM measurement relaxation with larger scaling factor of measurement interval than R16 low mobility is applied - The scaling factor is fixed ()</w:t>
            </w:r>
          </w:p>
          <w:p w14:paraId="14DAC6E0" w14:textId="77777777" w:rsidR="00C330CC" w:rsidRPr="00C330CC" w:rsidRDefault="00C330CC" w:rsidP="00D101C0">
            <w:pPr>
              <w:pStyle w:val="ListParagraph"/>
              <w:numPr>
                <w:ilvl w:val="0"/>
                <w:numId w:val="15"/>
              </w:numPr>
              <w:spacing w:after="120"/>
              <w:contextualSpacing w:val="0"/>
              <w:rPr>
                <w:rFonts w:eastAsia="SimSun"/>
                <w:color w:val="000000" w:themeColor="text1"/>
                <w:szCs w:val="24"/>
                <w:lang w:eastAsia="zh-CN"/>
              </w:rPr>
            </w:pPr>
            <w:r w:rsidRPr="00C330CC">
              <w:rPr>
                <w:rFonts w:eastAsia="SimSun"/>
                <w:color w:val="000000" w:themeColor="text1"/>
                <w:szCs w:val="24"/>
                <w:lang w:eastAsia="zh-CN"/>
              </w:rPr>
              <w:t xml:space="preserve">Option 2: Relax by at least one hour - During Idle/Inactive mode, when a UE is configured with and fulfils the stationarity criterion, then irrespective of other criteria being configured and/or fulfilled, it may relax the </w:t>
            </w:r>
            <w:proofErr w:type="spellStart"/>
            <w:r w:rsidRPr="00C330CC">
              <w:rPr>
                <w:rFonts w:eastAsia="SimSun"/>
                <w:color w:val="000000" w:themeColor="text1"/>
                <w:szCs w:val="24"/>
                <w:lang w:eastAsia="zh-CN"/>
              </w:rPr>
              <w:t>neighbour</w:t>
            </w:r>
            <w:proofErr w:type="spellEnd"/>
            <w:r w:rsidRPr="00C330CC">
              <w:rPr>
                <w:rFonts w:eastAsia="SimSun"/>
                <w:color w:val="000000" w:themeColor="text1"/>
                <w:szCs w:val="24"/>
                <w:lang w:eastAsia="zh-CN"/>
              </w:rPr>
              <w:t xml:space="preserve"> cell measurements by at-least one hour. Exact value is FFS (QC)</w:t>
            </w:r>
          </w:p>
          <w:p w14:paraId="637B01B4" w14:textId="06009693" w:rsidR="00C330CC" w:rsidRPr="00975264" w:rsidRDefault="00C330CC" w:rsidP="00D101C0">
            <w:pPr>
              <w:pStyle w:val="ListParagraph"/>
              <w:numPr>
                <w:ilvl w:val="0"/>
                <w:numId w:val="15"/>
              </w:numPr>
              <w:spacing w:after="120"/>
              <w:contextualSpacing w:val="0"/>
              <w:rPr>
                <w:rFonts w:eastAsia="SimSun"/>
                <w:color w:val="000000" w:themeColor="text1"/>
                <w:szCs w:val="24"/>
                <w:lang w:eastAsia="zh-CN"/>
              </w:rPr>
            </w:pPr>
            <w:r w:rsidRPr="00975264">
              <w:rPr>
                <w:rFonts w:eastAsia="SimSun"/>
                <w:color w:val="000000" w:themeColor="text1"/>
                <w:szCs w:val="24"/>
                <w:lang w:eastAsia="zh-CN"/>
              </w:rPr>
              <w:t>Option 3: FFS ()</w:t>
            </w:r>
          </w:p>
          <w:p w14:paraId="21549518" w14:textId="45B93763" w:rsidR="008A163C" w:rsidRPr="00975264" w:rsidRDefault="00C330CC" w:rsidP="00815DE5">
            <w:pPr>
              <w:spacing w:after="120" w:line="259" w:lineRule="auto"/>
              <w:rPr>
                <w:color w:val="000000" w:themeColor="text1"/>
                <w:u w:val="single"/>
                <w:lang w:val="en-GB" w:eastAsia="zh-CN"/>
              </w:rPr>
            </w:pPr>
            <w:r w:rsidRPr="00975264">
              <w:rPr>
                <w:color w:val="000000" w:themeColor="text1"/>
                <w:u w:val="single"/>
                <w:lang w:val="en-GB" w:eastAsia="zh-CN"/>
              </w:rPr>
              <w:t>Relaxation when either Rel-17 or Rel-16 not-at-cell-edge criteria  is satisfied</w:t>
            </w:r>
            <w:r w:rsidR="0018403A" w:rsidRPr="00975264">
              <w:rPr>
                <w:color w:val="000000" w:themeColor="text1"/>
                <w:u w:val="single"/>
                <w:lang w:val="en-GB" w:eastAsia="zh-CN"/>
              </w:rPr>
              <w:t xml:space="preserve"> </w:t>
            </w:r>
          </w:p>
          <w:p w14:paraId="4C4197C8" w14:textId="77777777" w:rsidR="00C330CC" w:rsidRPr="00975264" w:rsidRDefault="00C330CC" w:rsidP="00D101C0">
            <w:pPr>
              <w:pStyle w:val="ListParagraph"/>
              <w:numPr>
                <w:ilvl w:val="0"/>
                <w:numId w:val="15"/>
              </w:numPr>
              <w:spacing w:after="120"/>
              <w:contextualSpacing w:val="0"/>
              <w:rPr>
                <w:rFonts w:eastAsia="SimSun"/>
                <w:color w:val="000000" w:themeColor="text1"/>
                <w:szCs w:val="24"/>
                <w:lang w:eastAsia="zh-CN"/>
              </w:rPr>
            </w:pPr>
            <w:r w:rsidRPr="00975264">
              <w:rPr>
                <w:rFonts w:eastAsia="SimSun"/>
                <w:color w:val="000000" w:themeColor="text1"/>
                <w:szCs w:val="24"/>
                <w:lang w:eastAsia="zh-CN"/>
              </w:rPr>
              <w:t xml:space="preserve">Option 1: same relaxation factor for the Rel-17 stationary criterion is used </w:t>
            </w:r>
            <w:r w:rsidRPr="00975264">
              <w:rPr>
                <w:rFonts w:eastAsia="SimSun"/>
                <w:color w:val="000000" w:themeColor="text1"/>
                <w:szCs w:val="24"/>
                <w:lang w:eastAsia="zh-CN"/>
              </w:rPr>
              <w:fldChar w:fldCharType="begin"/>
            </w:r>
            <w:r w:rsidRPr="00975264">
              <w:rPr>
                <w:rFonts w:eastAsia="SimSun"/>
                <w:color w:val="000000" w:themeColor="text1"/>
                <w:szCs w:val="24"/>
                <w:lang w:eastAsia="zh-CN"/>
              </w:rPr>
              <w:instrText xml:space="preserve"> REF _Ref78923259  \* MERGEFORMAT </w:instrText>
            </w:r>
            <w:r w:rsidRPr="00975264">
              <w:rPr>
                <w:rFonts w:eastAsia="SimSun"/>
                <w:color w:val="000000" w:themeColor="text1"/>
                <w:szCs w:val="24"/>
                <w:lang w:eastAsia="zh-CN"/>
              </w:rPr>
              <w:fldChar w:fldCharType="separate"/>
            </w:r>
            <w:r w:rsidRPr="00975264">
              <w:rPr>
                <w:rFonts w:eastAsia="SimSun"/>
                <w:color w:val="000000" w:themeColor="text1"/>
                <w:szCs w:val="24"/>
                <w:lang w:eastAsia="zh-CN"/>
              </w:rPr>
              <w:t xml:space="preserve"> if a new Rel-17 not-at-cell edge criterion  </w:t>
            </w:r>
            <w:r w:rsidRPr="00975264">
              <w:rPr>
                <w:rFonts w:eastAsia="SimSun"/>
                <w:color w:val="000000" w:themeColor="text1"/>
                <w:szCs w:val="24"/>
                <w:lang w:eastAsia="zh-CN"/>
              </w:rPr>
              <w:fldChar w:fldCharType="end"/>
            </w:r>
            <w:r w:rsidRPr="00975264">
              <w:rPr>
                <w:rFonts w:eastAsia="SimSun"/>
                <w:color w:val="000000" w:themeColor="text1"/>
                <w:szCs w:val="24"/>
                <w:lang w:eastAsia="zh-CN"/>
              </w:rPr>
              <w:t>(MTK)</w:t>
            </w:r>
          </w:p>
          <w:p w14:paraId="0B68BFB5" w14:textId="77777777" w:rsidR="00C330CC" w:rsidRPr="00975264" w:rsidRDefault="00C330CC" w:rsidP="00D101C0">
            <w:pPr>
              <w:pStyle w:val="ListParagraph"/>
              <w:numPr>
                <w:ilvl w:val="0"/>
                <w:numId w:val="15"/>
              </w:numPr>
              <w:spacing w:after="120"/>
              <w:contextualSpacing w:val="0"/>
              <w:rPr>
                <w:rFonts w:eastAsia="SimSun"/>
                <w:color w:val="000000" w:themeColor="text1"/>
                <w:szCs w:val="24"/>
                <w:lang w:eastAsia="zh-CN"/>
              </w:rPr>
            </w:pPr>
            <w:r w:rsidRPr="00975264">
              <w:rPr>
                <w:rFonts w:eastAsia="SimSun"/>
                <w:color w:val="000000" w:themeColor="text1"/>
                <w:szCs w:val="24"/>
                <w:lang w:eastAsia="zh-CN"/>
              </w:rPr>
              <w:t>Option 2: For R17 not-at-cell-edge criterion, RAN4 can wait for RAN2 to decide whether to reuse the requirements of R16 not-at-cell-edge.(Eric, Apple, QC Xiaomi OPPO)</w:t>
            </w:r>
          </w:p>
          <w:p w14:paraId="4C8F3362" w14:textId="77777777" w:rsidR="00C330CC" w:rsidRPr="00975264" w:rsidRDefault="00C330CC" w:rsidP="00D101C0">
            <w:pPr>
              <w:pStyle w:val="ListParagraph"/>
              <w:numPr>
                <w:ilvl w:val="0"/>
                <w:numId w:val="15"/>
              </w:numPr>
              <w:spacing w:after="120"/>
              <w:contextualSpacing w:val="0"/>
              <w:rPr>
                <w:rFonts w:eastAsia="SimSun"/>
                <w:color w:val="000000" w:themeColor="text1"/>
                <w:szCs w:val="24"/>
                <w:lang w:eastAsia="zh-CN"/>
              </w:rPr>
            </w:pPr>
            <w:r w:rsidRPr="00975264">
              <w:rPr>
                <w:rFonts w:eastAsia="SimSun"/>
                <w:color w:val="000000" w:themeColor="text1"/>
                <w:szCs w:val="24"/>
                <w:lang w:eastAsia="zh-CN"/>
              </w:rPr>
              <w:t>Option 3: Rel-17 not-at-cell-edge criterion in RRC_IDLE/INACTIVE reuse Rel-16 not-at-cell-edge criterion with the same thresholds. (Huawei)</w:t>
            </w:r>
          </w:p>
          <w:p w14:paraId="2CB30C05" w14:textId="77777777" w:rsidR="00C330CC" w:rsidRPr="00975264" w:rsidRDefault="00C330CC" w:rsidP="00D101C0">
            <w:pPr>
              <w:pStyle w:val="ListParagraph"/>
              <w:numPr>
                <w:ilvl w:val="0"/>
                <w:numId w:val="15"/>
              </w:numPr>
              <w:spacing w:after="120"/>
              <w:contextualSpacing w:val="0"/>
              <w:rPr>
                <w:rFonts w:eastAsia="SimSun"/>
                <w:color w:val="000000" w:themeColor="text1"/>
                <w:szCs w:val="24"/>
                <w:lang w:eastAsia="zh-CN"/>
              </w:rPr>
            </w:pPr>
            <w:r w:rsidRPr="00975264">
              <w:rPr>
                <w:rFonts w:eastAsia="SimSun"/>
                <w:color w:val="000000" w:themeColor="text1"/>
                <w:szCs w:val="24"/>
                <w:lang w:eastAsia="zh-CN"/>
              </w:rPr>
              <w:t>Option 4: FFS (vivo)</w:t>
            </w:r>
          </w:p>
          <w:p w14:paraId="6BE0F85A" w14:textId="77777777" w:rsidR="00C330CC" w:rsidRPr="00975264" w:rsidRDefault="00C330CC" w:rsidP="00D101C0">
            <w:pPr>
              <w:pStyle w:val="ListParagraph"/>
              <w:numPr>
                <w:ilvl w:val="0"/>
                <w:numId w:val="15"/>
              </w:numPr>
              <w:spacing w:after="120"/>
              <w:contextualSpacing w:val="0"/>
              <w:rPr>
                <w:rFonts w:eastAsia="SimSun"/>
                <w:color w:val="000000" w:themeColor="text1"/>
                <w:szCs w:val="24"/>
                <w:lang w:eastAsia="zh-CN"/>
              </w:rPr>
            </w:pPr>
            <w:r w:rsidRPr="00975264">
              <w:rPr>
                <w:rFonts w:eastAsia="SimSun"/>
                <w:color w:val="000000" w:themeColor="text1"/>
                <w:szCs w:val="24"/>
                <w:lang w:eastAsia="zh-CN"/>
              </w:rPr>
              <w:t xml:space="preserve">Option 5: </w:t>
            </w:r>
            <w:r w:rsidRPr="00975264">
              <w:rPr>
                <w:rFonts w:eastAsiaTheme="minorEastAsia"/>
                <w:color w:val="000000" w:themeColor="text1"/>
                <w:lang w:eastAsia="zh-CN"/>
              </w:rPr>
              <w:t>propose to agree on the relaxation method using a scaling factor for this case also ()</w:t>
            </w:r>
          </w:p>
          <w:p w14:paraId="26020E32" w14:textId="4E4B91EB" w:rsidR="008A163C" w:rsidRPr="00975264" w:rsidRDefault="00D101C0" w:rsidP="00815DE5">
            <w:pPr>
              <w:spacing w:after="120" w:line="259" w:lineRule="auto"/>
              <w:rPr>
                <w:color w:val="000000" w:themeColor="text1"/>
                <w:u w:val="single"/>
                <w:lang w:val="en-GB" w:eastAsia="zh-CN"/>
              </w:rPr>
            </w:pPr>
            <w:r w:rsidRPr="00975264">
              <w:rPr>
                <w:color w:val="000000" w:themeColor="text1"/>
                <w:u w:val="single"/>
                <w:lang w:val="en-GB" w:eastAsia="zh-CN"/>
              </w:rPr>
              <w:t>Relaxation when multiple criteria are satisfied</w:t>
            </w:r>
          </w:p>
          <w:p w14:paraId="2C4737A4" w14:textId="0114A93F" w:rsidR="00D101C0" w:rsidRPr="00975264" w:rsidRDefault="00D101C0" w:rsidP="00D101C0">
            <w:pPr>
              <w:pStyle w:val="ListParagraph"/>
              <w:numPr>
                <w:ilvl w:val="0"/>
                <w:numId w:val="15"/>
              </w:numPr>
              <w:spacing w:after="120"/>
              <w:contextualSpacing w:val="0"/>
              <w:rPr>
                <w:color w:val="000000" w:themeColor="text1"/>
                <w:lang w:val="en-GB" w:eastAsia="zh-CN"/>
              </w:rPr>
            </w:pPr>
            <w:r w:rsidRPr="00975264">
              <w:rPr>
                <w:rFonts w:eastAsia="SimSun"/>
                <w:color w:val="000000" w:themeColor="text1"/>
                <w:szCs w:val="24"/>
                <w:lang w:eastAsia="zh-CN"/>
              </w:rPr>
              <w:t xml:space="preserve">Option 1: More relaxed RRM requirements (vivo MTK) </w:t>
            </w:r>
          </w:p>
          <w:p w14:paraId="432E5F20" w14:textId="2F79956D" w:rsidR="00D101C0" w:rsidRPr="00975264" w:rsidRDefault="00D101C0" w:rsidP="00D101C0">
            <w:pPr>
              <w:pStyle w:val="ListParagraph"/>
              <w:numPr>
                <w:ilvl w:val="1"/>
                <w:numId w:val="15"/>
              </w:numPr>
              <w:spacing w:after="120"/>
              <w:contextualSpacing w:val="0"/>
              <w:rPr>
                <w:color w:val="000000" w:themeColor="text1"/>
                <w:lang w:val="en-GB" w:eastAsia="zh-CN"/>
              </w:rPr>
            </w:pPr>
            <w:r w:rsidRPr="00975264">
              <w:rPr>
                <w:rFonts w:eastAsia="SimSun"/>
                <w:color w:val="000000" w:themeColor="text1"/>
                <w:szCs w:val="24"/>
                <w:lang w:eastAsia="zh-CN"/>
              </w:rPr>
              <w:t>Option 1b: when a UE is configured with and fulfils the stationarity criterion and additionally fulfils Rel 16 and/or Rel-17 (if defined by RAN2) not-at-cell-edge criteria, the measurement relaxation could be greater than the one defined for a UE fulfilling only stationarity criterion. (QC Xiaomi OPPO vivo)</w:t>
            </w:r>
          </w:p>
          <w:p w14:paraId="65043294" w14:textId="4E98B24E" w:rsidR="00D101C0" w:rsidRPr="00975264" w:rsidRDefault="00D101C0" w:rsidP="00D101C0">
            <w:pPr>
              <w:pStyle w:val="ListParagraph"/>
              <w:numPr>
                <w:ilvl w:val="1"/>
                <w:numId w:val="15"/>
              </w:numPr>
              <w:spacing w:after="120"/>
              <w:contextualSpacing w:val="0"/>
              <w:rPr>
                <w:color w:val="000000" w:themeColor="text1"/>
                <w:lang w:val="en-GB" w:eastAsia="zh-CN"/>
              </w:rPr>
            </w:pPr>
            <w:r w:rsidRPr="00975264">
              <w:rPr>
                <w:rFonts w:eastAsia="SimSun"/>
                <w:color w:val="000000" w:themeColor="text1"/>
                <w:szCs w:val="24"/>
                <w:lang w:eastAsia="zh-CN"/>
              </w:rPr>
              <w:t>Option 1c: When both R17 stationary and not at cell edge criteria are fulfilled, more relaxed RRM measurement is expected. (Huawei)</w:t>
            </w:r>
          </w:p>
          <w:p w14:paraId="6DE3EE1B" w14:textId="77777777" w:rsidR="00D101C0" w:rsidRPr="00975264" w:rsidRDefault="00D101C0" w:rsidP="00D101C0">
            <w:pPr>
              <w:pStyle w:val="ListParagraph"/>
              <w:numPr>
                <w:ilvl w:val="0"/>
                <w:numId w:val="15"/>
              </w:numPr>
              <w:spacing w:after="120"/>
              <w:contextualSpacing w:val="0"/>
              <w:rPr>
                <w:color w:val="000000" w:themeColor="text1"/>
                <w:lang w:val="en-GB" w:eastAsia="zh-CN"/>
              </w:rPr>
            </w:pPr>
            <w:r w:rsidRPr="00975264">
              <w:rPr>
                <w:rFonts w:eastAsia="SimSun"/>
                <w:color w:val="000000" w:themeColor="text1"/>
                <w:szCs w:val="24"/>
                <w:lang w:eastAsia="zh-CN"/>
              </w:rPr>
              <w:t>Option 2: if both criterion (stationarity and not-at-cell-edge) are configured and fulfilled, use a fixed long measurement period for requirement relaxation, e.g., like 1 hour in R16 power saving WI. (Eric, Apple MTK)</w:t>
            </w:r>
          </w:p>
          <w:p w14:paraId="62E3048C" w14:textId="00E86128" w:rsidR="00D101C0" w:rsidRPr="00975264" w:rsidRDefault="00D101C0" w:rsidP="00D101C0">
            <w:pPr>
              <w:pStyle w:val="ListParagraph"/>
              <w:numPr>
                <w:ilvl w:val="0"/>
                <w:numId w:val="15"/>
              </w:numPr>
              <w:spacing w:after="120"/>
              <w:contextualSpacing w:val="0"/>
              <w:rPr>
                <w:color w:val="000000" w:themeColor="text1"/>
                <w:lang w:val="en-GB" w:eastAsia="zh-CN"/>
              </w:rPr>
            </w:pPr>
            <w:r w:rsidRPr="00975264">
              <w:rPr>
                <w:rFonts w:eastAsia="SimSun"/>
                <w:color w:val="000000" w:themeColor="text1"/>
                <w:szCs w:val="24"/>
                <w:lang w:eastAsia="zh-CN"/>
              </w:rPr>
              <w:t>Option 3: FFS ()</w:t>
            </w:r>
          </w:p>
          <w:p w14:paraId="6BF87A5C" w14:textId="3CF89863" w:rsidR="00D101C0" w:rsidRPr="00975264" w:rsidRDefault="00D101C0" w:rsidP="00D101C0">
            <w:pPr>
              <w:spacing w:after="120" w:line="259" w:lineRule="auto"/>
              <w:rPr>
                <w:color w:val="000000" w:themeColor="text1"/>
                <w:u w:val="single"/>
                <w:lang w:val="en-GB" w:eastAsia="zh-CN"/>
              </w:rPr>
            </w:pPr>
            <w:r w:rsidRPr="00975264">
              <w:rPr>
                <w:color w:val="000000" w:themeColor="text1"/>
                <w:u w:val="single"/>
                <w:lang w:val="en-GB" w:eastAsia="zh-CN"/>
              </w:rPr>
              <w:t>Requirements when UE moves between different states</w:t>
            </w:r>
          </w:p>
          <w:p w14:paraId="3B207DBB" w14:textId="34A549B2" w:rsidR="00D101C0" w:rsidRPr="00975264" w:rsidRDefault="00D101C0" w:rsidP="00D101C0">
            <w:pPr>
              <w:pStyle w:val="ListParagraph"/>
              <w:numPr>
                <w:ilvl w:val="0"/>
                <w:numId w:val="15"/>
              </w:numPr>
              <w:spacing w:after="120"/>
              <w:ind w:left="714" w:hanging="357"/>
              <w:contextualSpacing w:val="0"/>
              <w:rPr>
                <w:color w:val="000000" w:themeColor="text1"/>
                <w:lang w:val="en-GB" w:eastAsia="zh-CN"/>
              </w:rPr>
            </w:pPr>
            <w:r w:rsidRPr="00975264">
              <w:rPr>
                <w:rFonts w:eastAsia="SimSun"/>
                <w:color w:val="000000" w:themeColor="text1"/>
                <w:szCs w:val="24"/>
                <w:lang w:eastAsia="zh-CN"/>
              </w:rPr>
              <w:t>Option 1: For RedCap RRM relaxation in RRC connected mode, based on measurement, when UE turns from ‘fulfil criteria’ to ‘not fulfil criteria’, this is also needed to report to network. ()</w:t>
            </w:r>
          </w:p>
          <w:p w14:paraId="68843524" w14:textId="77777777" w:rsidR="00D101C0" w:rsidRPr="00975264" w:rsidRDefault="00D101C0" w:rsidP="00D101C0">
            <w:pPr>
              <w:pStyle w:val="ListParagraph"/>
              <w:numPr>
                <w:ilvl w:val="0"/>
                <w:numId w:val="15"/>
              </w:numPr>
              <w:spacing w:after="120"/>
              <w:ind w:left="714" w:hanging="357"/>
              <w:contextualSpacing w:val="0"/>
              <w:rPr>
                <w:color w:val="000000" w:themeColor="text1"/>
                <w:lang w:val="en-GB" w:eastAsia="zh-CN"/>
              </w:rPr>
            </w:pPr>
            <w:r w:rsidRPr="00975264">
              <w:rPr>
                <w:rFonts w:eastAsia="SimSun"/>
                <w:color w:val="000000" w:themeColor="text1"/>
                <w:szCs w:val="24"/>
                <w:lang w:eastAsia="zh-CN"/>
              </w:rPr>
              <w:t>Option 2: RAN4 to consider minimum requirements at transitions for different criterions switching (Apple OPPO</w:t>
            </w:r>
            <w:proofErr w:type="gramStart"/>
            <w:r w:rsidRPr="00975264">
              <w:rPr>
                <w:rFonts w:eastAsia="SimSun"/>
                <w:color w:val="000000" w:themeColor="text1"/>
                <w:szCs w:val="24"/>
                <w:lang w:eastAsia="zh-CN"/>
              </w:rPr>
              <w:t>);</w:t>
            </w:r>
            <w:proofErr w:type="gramEnd"/>
          </w:p>
          <w:p w14:paraId="32F7877C" w14:textId="77777777" w:rsidR="00D101C0" w:rsidRPr="00975264" w:rsidRDefault="00D101C0" w:rsidP="00D101C0">
            <w:pPr>
              <w:pStyle w:val="ListParagraph"/>
              <w:numPr>
                <w:ilvl w:val="0"/>
                <w:numId w:val="15"/>
              </w:numPr>
              <w:spacing w:after="120"/>
              <w:ind w:left="714" w:hanging="357"/>
              <w:contextualSpacing w:val="0"/>
              <w:rPr>
                <w:rFonts w:eastAsia="SimSun"/>
                <w:color w:val="000000" w:themeColor="text1"/>
                <w:szCs w:val="24"/>
                <w:lang w:eastAsia="zh-CN"/>
              </w:rPr>
            </w:pPr>
            <w:r w:rsidRPr="00975264">
              <w:rPr>
                <w:rFonts w:eastAsia="SimSun"/>
                <w:color w:val="000000" w:themeColor="text1"/>
                <w:szCs w:val="24"/>
                <w:lang w:eastAsia="zh-CN"/>
              </w:rPr>
              <w:t xml:space="preserve">Option 3: RAN4 to discuss assumptions how to evaluate RRM measurement relaxation. A distinction into RRC states and </w:t>
            </w:r>
            <w:proofErr w:type="spellStart"/>
            <w:r w:rsidRPr="00975264">
              <w:rPr>
                <w:rFonts w:eastAsia="SimSun"/>
                <w:color w:val="000000" w:themeColor="text1"/>
                <w:szCs w:val="24"/>
                <w:lang w:eastAsia="zh-CN"/>
              </w:rPr>
              <w:t>neighbour</w:t>
            </w:r>
            <w:proofErr w:type="spellEnd"/>
            <w:r w:rsidRPr="00975264">
              <w:rPr>
                <w:rFonts w:eastAsia="SimSun"/>
                <w:color w:val="000000" w:themeColor="text1"/>
                <w:szCs w:val="24"/>
                <w:lang w:eastAsia="zh-CN"/>
              </w:rPr>
              <w:t xml:space="preserve"> cell types may serve well in this context. ()</w:t>
            </w:r>
          </w:p>
          <w:p w14:paraId="5D157EFB" w14:textId="77777777" w:rsidR="00D101C0" w:rsidRPr="00975264" w:rsidRDefault="00D101C0" w:rsidP="00D101C0">
            <w:pPr>
              <w:pStyle w:val="ListParagraph"/>
              <w:numPr>
                <w:ilvl w:val="0"/>
                <w:numId w:val="15"/>
              </w:numPr>
              <w:spacing w:after="120"/>
              <w:ind w:left="714" w:hanging="357"/>
              <w:contextualSpacing w:val="0"/>
              <w:rPr>
                <w:rFonts w:eastAsia="SimSun"/>
                <w:color w:val="000000" w:themeColor="text1"/>
                <w:szCs w:val="24"/>
                <w:lang w:eastAsia="zh-CN"/>
              </w:rPr>
            </w:pPr>
            <w:r w:rsidRPr="00975264">
              <w:rPr>
                <w:rFonts w:eastAsia="SimSun"/>
                <w:color w:val="000000" w:themeColor="text1"/>
                <w:szCs w:val="24"/>
                <w:lang w:eastAsia="zh-CN"/>
              </w:rPr>
              <w:t>Option 4: FFS (QC MTK Huawei)</w:t>
            </w:r>
          </w:p>
          <w:p w14:paraId="1CB54258" w14:textId="77777777" w:rsidR="00D101C0" w:rsidRPr="00975264" w:rsidRDefault="00D101C0" w:rsidP="00D101C0">
            <w:pPr>
              <w:pStyle w:val="ListParagraph"/>
              <w:numPr>
                <w:ilvl w:val="0"/>
                <w:numId w:val="15"/>
              </w:numPr>
              <w:spacing w:after="120"/>
              <w:ind w:left="714" w:hanging="357"/>
              <w:contextualSpacing w:val="0"/>
              <w:rPr>
                <w:rFonts w:eastAsia="SimSun"/>
                <w:color w:val="000000" w:themeColor="text1"/>
                <w:szCs w:val="24"/>
                <w:lang w:eastAsia="zh-CN"/>
              </w:rPr>
            </w:pPr>
            <w:r w:rsidRPr="00975264">
              <w:rPr>
                <w:rFonts w:eastAsia="SimSun"/>
                <w:color w:val="000000" w:themeColor="text1"/>
                <w:szCs w:val="24"/>
                <w:lang w:eastAsia="zh-CN"/>
              </w:rPr>
              <w:t>Option 5: Option 1 is RAN2 issue ()</w:t>
            </w:r>
          </w:p>
          <w:p w14:paraId="5EA0299C" w14:textId="183014CE" w:rsidR="008A163C" w:rsidRPr="00D101C0" w:rsidRDefault="00D101C0" w:rsidP="00D101C0">
            <w:pPr>
              <w:pStyle w:val="ListParagraph"/>
              <w:numPr>
                <w:ilvl w:val="0"/>
                <w:numId w:val="15"/>
              </w:numPr>
              <w:spacing w:after="120"/>
              <w:ind w:left="714" w:hanging="357"/>
              <w:contextualSpacing w:val="0"/>
              <w:rPr>
                <w:rFonts w:eastAsia="SimSun"/>
                <w:color w:val="000000" w:themeColor="text1"/>
                <w:szCs w:val="24"/>
                <w:lang w:eastAsia="zh-CN"/>
              </w:rPr>
            </w:pPr>
            <w:r w:rsidRPr="00975264">
              <w:rPr>
                <w:rFonts w:eastAsia="SimSun"/>
                <w:color w:val="000000" w:themeColor="text1"/>
                <w:szCs w:val="24"/>
                <w:lang w:eastAsia="zh-CN"/>
              </w:rPr>
              <w:t xml:space="preserve">Option 6: </w:t>
            </w:r>
            <w:r w:rsidRPr="00975264">
              <w:rPr>
                <w:rFonts w:eastAsia="Yu Mincho"/>
                <w:color w:val="000000" w:themeColor="text1"/>
                <w:lang w:eastAsia="zh-CN"/>
              </w:rPr>
              <w:t xml:space="preserve">RAN4 to introduce minimum requirements at transition </w:t>
            </w:r>
            <w:r w:rsidRPr="00975264">
              <w:rPr>
                <w:color w:val="000000" w:themeColor="text1"/>
                <w:lang w:eastAsia="zh-CN"/>
              </w:rPr>
              <w:t>when UE changes between relaxed and normal measurement modes</w:t>
            </w:r>
            <w:r w:rsidRPr="00975264">
              <w:rPr>
                <w:rFonts w:eastAsia="Yu Mincho"/>
                <w:color w:val="000000" w:themeColor="text1"/>
                <w:lang w:eastAsia="zh-CN"/>
              </w:rPr>
              <w:t xml:space="preserve"> based on same transition principle in release 16 relaxation requirements in IDLE/INACTIE states. Whether to introduce minimum requirements at transition </w:t>
            </w:r>
            <w:r w:rsidRPr="00975264">
              <w:rPr>
                <w:color w:val="000000" w:themeColor="text1"/>
                <w:lang w:eastAsia="zh-CN"/>
              </w:rPr>
              <w:t>when UE changes between relaxed and normal measurement modes</w:t>
            </w:r>
            <w:r w:rsidRPr="00975264">
              <w:rPr>
                <w:rFonts w:eastAsia="Yu Mincho"/>
                <w:color w:val="000000" w:themeColor="text1"/>
                <w:lang w:eastAsia="zh-CN"/>
              </w:rPr>
              <w:t xml:space="preserve"> in CONNECTED state is FFS  (Eric Apple QC vivo Huawei)</w:t>
            </w:r>
          </w:p>
        </w:tc>
      </w:tr>
    </w:tbl>
    <w:p w14:paraId="5F901463" w14:textId="0A3212F0" w:rsidR="00975264" w:rsidRDefault="00225A28" w:rsidP="00E11567">
      <w:pPr>
        <w:spacing w:before="120" w:after="120"/>
        <w:ind w:right="-23"/>
        <w:jc w:val="both"/>
        <w:rPr>
          <w:rFonts w:eastAsia="Calibri" w:cs="Times New Roman"/>
          <w:szCs w:val="20"/>
          <w:lang w:val="en-GB"/>
        </w:rPr>
      </w:pPr>
      <w:r>
        <w:rPr>
          <w:rFonts w:eastAsia="Calibri" w:cs="Times New Roman"/>
          <w:szCs w:val="20"/>
          <w:lang w:val="en-GB"/>
        </w:rPr>
        <w:lastRenderedPageBreak/>
        <w:t>At the present meeting an LS from RAN2 is received [4] being replicated below.</w:t>
      </w:r>
    </w:p>
    <w:tbl>
      <w:tblPr>
        <w:tblStyle w:val="TableGrid"/>
        <w:tblW w:w="0" w:type="auto"/>
        <w:tblLook w:val="04A0" w:firstRow="1" w:lastRow="0" w:firstColumn="1" w:lastColumn="0" w:noHBand="0" w:noVBand="1"/>
      </w:tblPr>
      <w:tblGrid>
        <w:gridCol w:w="9617"/>
      </w:tblGrid>
      <w:tr w:rsidR="00F802C0" w14:paraId="4DDCAC18" w14:textId="77777777" w:rsidTr="00F802C0">
        <w:tc>
          <w:tcPr>
            <w:tcW w:w="9617" w:type="dxa"/>
          </w:tcPr>
          <w:p w14:paraId="264EF1B2" w14:textId="77777777" w:rsidR="00F802C0" w:rsidRPr="003567EA" w:rsidRDefault="00F802C0" w:rsidP="00975264">
            <w:pPr>
              <w:spacing w:before="120" w:after="120" w:line="252" w:lineRule="auto"/>
              <w:ind w:left="459" w:hanging="459"/>
              <w:rPr>
                <w:rFonts w:ascii="Arial" w:eastAsia="Calibri" w:hAnsi="Arial" w:cs="Arial"/>
                <w:sz w:val="28"/>
                <w:szCs w:val="28"/>
              </w:rPr>
            </w:pPr>
            <w:r w:rsidRPr="003567EA">
              <w:rPr>
                <w:rFonts w:ascii="Arial" w:hAnsi="Arial" w:cs="Arial"/>
                <w:sz w:val="28"/>
                <w:szCs w:val="28"/>
              </w:rPr>
              <w:t xml:space="preserve">1  </w:t>
            </w:r>
            <w:r w:rsidRPr="003567EA">
              <w:rPr>
                <w:rFonts w:ascii="Arial" w:hAnsi="Arial" w:cs="Arial"/>
                <w:sz w:val="28"/>
                <w:szCs w:val="28"/>
              </w:rPr>
              <w:tab/>
              <w:t>Overall description</w:t>
            </w:r>
            <w:r w:rsidRPr="003567EA">
              <w:rPr>
                <w:rFonts w:ascii="Arial" w:eastAsia="Calibri" w:hAnsi="Arial" w:cs="Arial"/>
                <w:sz w:val="28"/>
                <w:szCs w:val="28"/>
              </w:rPr>
              <w:t xml:space="preserve"> </w:t>
            </w:r>
          </w:p>
          <w:p w14:paraId="25C2E3C5" w14:textId="77777777" w:rsidR="00F802C0" w:rsidRPr="003567EA" w:rsidRDefault="00F802C0" w:rsidP="00F802C0">
            <w:pPr>
              <w:spacing w:after="160" w:line="252" w:lineRule="auto"/>
              <w:jc w:val="both"/>
              <w:rPr>
                <w:rFonts w:ascii="Arial" w:eastAsiaTheme="minorEastAsia" w:hAnsi="Arial" w:cs="Arial"/>
                <w:lang w:val="en-GB"/>
              </w:rPr>
            </w:pPr>
            <w:r w:rsidRPr="003567EA">
              <w:rPr>
                <w:rFonts w:ascii="Arial" w:eastAsia="Calibri" w:hAnsi="Arial" w:cs="Arial"/>
                <w:lang w:val="en-GB"/>
              </w:rPr>
              <w:t>RAN2 have discussed the RRM relaxations and achieved the following agreements on RRM relaxation criteria.</w:t>
            </w:r>
          </w:p>
          <w:tbl>
            <w:tblPr>
              <w:tblStyle w:val="TableGrid"/>
              <w:tblW w:w="0" w:type="auto"/>
              <w:tblLook w:val="04A0" w:firstRow="1" w:lastRow="0" w:firstColumn="1" w:lastColumn="0" w:noHBand="0" w:noVBand="1"/>
            </w:tblPr>
            <w:tblGrid>
              <w:gridCol w:w="9391"/>
            </w:tblGrid>
            <w:tr w:rsidR="00F802C0" w:rsidRPr="003567EA" w14:paraId="0810409A" w14:textId="77777777" w:rsidTr="00815DE5">
              <w:tc>
                <w:tcPr>
                  <w:tcW w:w="9855" w:type="dxa"/>
                </w:tcPr>
                <w:p w14:paraId="40A8C83F" w14:textId="77777777" w:rsidR="00F802C0" w:rsidRPr="003567EA" w:rsidRDefault="00F802C0" w:rsidP="00F802C0">
                  <w:pPr>
                    <w:rPr>
                      <w:rFonts w:ascii="Arial" w:eastAsiaTheme="minorEastAsia" w:hAnsi="Arial" w:cs="Arial"/>
                      <w:b/>
                      <w:lang w:val="de-DE"/>
                    </w:rPr>
                  </w:pPr>
                  <w:r w:rsidRPr="003567EA">
                    <w:rPr>
                      <w:rFonts w:ascii="Arial" w:hAnsi="Arial" w:cs="Arial"/>
                      <w:b/>
                      <w:lang w:val="de-DE"/>
                    </w:rPr>
                    <w:t>Agreements in RAN2#113bis-e:</w:t>
                  </w:r>
                </w:p>
                <w:p w14:paraId="2616DDE6" w14:textId="77777777" w:rsidR="00F802C0" w:rsidRPr="003567EA" w:rsidRDefault="00F802C0" w:rsidP="008A163C">
                  <w:pPr>
                    <w:pStyle w:val="B1"/>
                    <w:numPr>
                      <w:ilvl w:val="0"/>
                      <w:numId w:val="6"/>
                    </w:numPr>
                    <w:textAlignment w:val="auto"/>
                    <w:rPr>
                      <w:rFonts w:ascii="Arial" w:eastAsia="SimSun" w:hAnsi="Arial" w:cs="Arial"/>
                      <w:bCs/>
                      <w:lang w:val="en-US"/>
                    </w:rPr>
                  </w:pPr>
                  <w:r w:rsidRPr="003567EA">
                    <w:rPr>
                      <w:rFonts w:ascii="Arial" w:eastAsia="SimSun" w:hAnsi="Arial" w:cs="Arial"/>
                      <w:bCs/>
                      <w:lang w:val="en-US"/>
                    </w:rPr>
                    <w:lastRenderedPageBreak/>
                    <w:t>At least for RRC idle/inactive, a measurement-based R17 stationarity criterion can be configured separately from R16 low-mobility criterion for R17 UEs supporting the feature.</w:t>
                  </w:r>
                </w:p>
                <w:p w14:paraId="564B7F32" w14:textId="77777777" w:rsidR="00F802C0" w:rsidRPr="003567EA" w:rsidRDefault="00F802C0" w:rsidP="008A163C">
                  <w:pPr>
                    <w:pStyle w:val="B1"/>
                    <w:numPr>
                      <w:ilvl w:val="0"/>
                      <w:numId w:val="6"/>
                    </w:numPr>
                    <w:textAlignment w:val="auto"/>
                    <w:rPr>
                      <w:rFonts w:ascii="Arial" w:eastAsia="SimSun" w:hAnsi="Arial" w:cs="Arial"/>
                      <w:bCs/>
                      <w:lang w:val="en-US"/>
                    </w:rPr>
                  </w:pPr>
                  <w:r w:rsidRPr="003567EA">
                    <w:rPr>
                      <w:rFonts w:ascii="Arial" w:eastAsia="SimSun" w:hAnsi="Arial" w:cs="Arial"/>
                      <w:bCs/>
                      <w:lang w:val="en-US"/>
                    </w:rPr>
                    <w:t>Network can configure R17 stationarity criterion/criteria together with a not-at-cell-edge criterion, to trigger RRM relaxations in RRC Idle/Inactive for R17 UEs supporting the feature. FFS whether the R16 not-at-cell-edge thresholds can be reused or separate R17 not-at-cell-edge thresholds are needed.</w:t>
                  </w:r>
                </w:p>
                <w:p w14:paraId="295B754F" w14:textId="77777777" w:rsidR="00F802C0" w:rsidRPr="003567EA" w:rsidRDefault="00F802C0" w:rsidP="00F802C0">
                  <w:pPr>
                    <w:rPr>
                      <w:rFonts w:ascii="Arial" w:eastAsia="Batang" w:hAnsi="Arial" w:cs="Arial"/>
                      <w:szCs w:val="24"/>
                    </w:rPr>
                  </w:pPr>
                  <w:r w:rsidRPr="003567EA">
                    <w:rPr>
                      <w:rFonts w:ascii="Arial" w:hAnsi="Arial" w:cs="Arial"/>
                      <w:b/>
                    </w:rPr>
                    <w:t>Agreements in RAN2#114-e:</w:t>
                  </w:r>
                </w:p>
                <w:p w14:paraId="34B030DD" w14:textId="77777777" w:rsidR="00F802C0" w:rsidRPr="003567EA" w:rsidRDefault="00F802C0" w:rsidP="008A163C">
                  <w:pPr>
                    <w:numPr>
                      <w:ilvl w:val="0"/>
                      <w:numId w:val="6"/>
                    </w:numPr>
                    <w:overflowPunct w:val="0"/>
                    <w:autoSpaceDE w:val="0"/>
                    <w:autoSpaceDN w:val="0"/>
                    <w:adjustRightInd w:val="0"/>
                    <w:spacing w:after="120"/>
                    <w:jc w:val="both"/>
                    <w:textAlignment w:val="baseline"/>
                    <w:rPr>
                      <w:rFonts w:ascii="Arial" w:hAnsi="Arial" w:cs="Arial"/>
                      <w:bCs/>
                    </w:rPr>
                  </w:pPr>
                  <w:r w:rsidRPr="003567EA">
                    <w:rPr>
                      <w:rFonts w:ascii="Arial" w:hAnsi="Arial" w:cs="Arial"/>
                      <w:bCs/>
                    </w:rPr>
                    <w:t>An RSRP/RSRQ based stationarity criterion (Working Assumption: the same as in idle/inactive) can be configured for UEs in RRC Connected. If the criterion is met, this is reported to the network (FFS how/when). It is FFS whether, based on this, besides possibly reconfiguring RRM measurements (up to network implementation), the network can enable RRM measurement relaxation (FFS whether same method as in Idle/Inactive).</w:t>
                  </w:r>
                </w:p>
                <w:p w14:paraId="664F6DF7" w14:textId="77777777" w:rsidR="00F802C0" w:rsidRPr="003567EA" w:rsidRDefault="00F802C0" w:rsidP="008A163C">
                  <w:pPr>
                    <w:numPr>
                      <w:ilvl w:val="0"/>
                      <w:numId w:val="6"/>
                    </w:numPr>
                    <w:overflowPunct w:val="0"/>
                    <w:autoSpaceDE w:val="0"/>
                    <w:autoSpaceDN w:val="0"/>
                    <w:adjustRightInd w:val="0"/>
                    <w:spacing w:after="120"/>
                    <w:jc w:val="both"/>
                    <w:textAlignment w:val="baseline"/>
                    <w:rPr>
                      <w:rFonts w:ascii="Arial" w:hAnsi="Arial" w:cs="Arial"/>
                      <w:bCs/>
                    </w:rPr>
                  </w:pPr>
                  <w:r w:rsidRPr="003567EA">
                    <w:rPr>
                      <w:rFonts w:ascii="Arial" w:hAnsi="Arial" w:cs="Arial"/>
                      <w:bCs/>
                    </w:rPr>
                    <w:t>Subscription based relaxation criteria will not be considered in Rel-17 RRM relaxation.</w:t>
                  </w:r>
                </w:p>
                <w:p w14:paraId="103A9B36" w14:textId="77777777" w:rsidR="00F802C0" w:rsidRPr="003567EA" w:rsidRDefault="00F802C0" w:rsidP="008A163C">
                  <w:pPr>
                    <w:pStyle w:val="B1"/>
                    <w:numPr>
                      <w:ilvl w:val="0"/>
                      <w:numId w:val="6"/>
                    </w:numPr>
                    <w:textAlignment w:val="auto"/>
                    <w:rPr>
                      <w:rFonts w:ascii="Arial" w:eastAsia="SimSun" w:hAnsi="Arial" w:cs="Arial"/>
                      <w:bCs/>
                      <w:lang w:val="en-US"/>
                    </w:rPr>
                  </w:pPr>
                  <w:r w:rsidRPr="003567EA">
                    <w:rPr>
                      <w:rFonts w:ascii="Arial" w:eastAsia="SimSun" w:hAnsi="Arial" w:cs="Arial"/>
                      <w:bCs/>
                      <w:lang w:val="en-US"/>
                    </w:rPr>
                    <w:t xml:space="preserve">Reuse R16 low mobility criterion, as part or whole of Rel-17 stationary criterion in RRC_IDLE/INACTIVE. When NW configures both Rel-17 stationary criterion and Rel-16 low mobility criterion, NW configures different Rel-17 thresholds (i.e., </w:t>
                  </w:r>
                  <w:proofErr w:type="spellStart"/>
                  <w:r w:rsidRPr="003567EA">
                    <w:rPr>
                      <w:rFonts w:ascii="Arial" w:eastAsia="SimSun" w:hAnsi="Arial" w:cs="Arial"/>
                      <w:bCs/>
                      <w:lang w:val="en-US"/>
                    </w:rPr>
                    <w:t>SSearchDeltaP_stationary</w:t>
                  </w:r>
                  <w:proofErr w:type="spellEnd"/>
                  <w:r w:rsidRPr="003567EA">
                    <w:rPr>
                      <w:rFonts w:ascii="Arial" w:eastAsia="SimSun" w:hAnsi="Arial" w:cs="Arial"/>
                      <w:bCs/>
                      <w:lang w:val="en-US"/>
                    </w:rPr>
                    <w:t>/</w:t>
                  </w:r>
                  <w:proofErr w:type="spellStart"/>
                  <w:r w:rsidRPr="003567EA">
                    <w:rPr>
                      <w:rFonts w:ascii="Arial" w:eastAsia="SimSun" w:hAnsi="Arial" w:cs="Arial"/>
                      <w:bCs/>
                      <w:lang w:val="en-US"/>
                    </w:rPr>
                    <w:t>TSearchDeltaP_stationary</w:t>
                  </w:r>
                  <w:proofErr w:type="spellEnd"/>
                  <w:r w:rsidRPr="003567EA">
                    <w:rPr>
                      <w:rFonts w:ascii="Arial" w:eastAsia="SimSun" w:hAnsi="Arial" w:cs="Arial"/>
                      <w:bCs/>
                      <w:lang w:val="en-US"/>
                    </w:rPr>
                    <w:t>) from Rel-16 (</w:t>
                  </w:r>
                  <w:proofErr w:type="spellStart"/>
                  <w:r w:rsidRPr="003567EA">
                    <w:rPr>
                      <w:rFonts w:ascii="Arial" w:eastAsia="SimSun" w:hAnsi="Arial" w:cs="Arial"/>
                      <w:bCs/>
                      <w:lang w:val="en-US"/>
                    </w:rPr>
                    <w:t>SSearchDeltaP</w:t>
                  </w:r>
                  <w:proofErr w:type="spellEnd"/>
                  <w:r w:rsidRPr="003567EA">
                    <w:rPr>
                      <w:rFonts w:ascii="Arial" w:eastAsia="SimSun" w:hAnsi="Arial" w:cs="Arial"/>
                      <w:bCs/>
                      <w:lang w:val="en-US"/>
                    </w:rPr>
                    <w:t xml:space="preserve"> / </w:t>
                  </w:r>
                  <w:proofErr w:type="spellStart"/>
                  <w:r w:rsidRPr="003567EA">
                    <w:rPr>
                      <w:rFonts w:ascii="Arial" w:eastAsia="SimSun" w:hAnsi="Arial" w:cs="Arial"/>
                      <w:bCs/>
                      <w:lang w:val="en-US"/>
                    </w:rPr>
                    <w:t>TSearchDeltaP</w:t>
                  </w:r>
                  <w:proofErr w:type="spellEnd"/>
                  <w:r w:rsidRPr="003567EA">
                    <w:rPr>
                      <w:rFonts w:ascii="Arial" w:eastAsia="SimSun" w:hAnsi="Arial" w:cs="Arial"/>
                      <w:bCs/>
                      <w:lang w:val="en-US"/>
                    </w:rPr>
                    <w:t>). How to configure the criterion (</w:t>
                  </w:r>
                  <w:proofErr w:type="gramStart"/>
                  <w:r w:rsidRPr="003567EA">
                    <w:rPr>
                      <w:rFonts w:ascii="Arial" w:eastAsia="SimSun" w:hAnsi="Arial" w:cs="Arial"/>
                      <w:bCs/>
                      <w:lang w:val="en-US"/>
                    </w:rPr>
                    <w:t>e.g.</w:t>
                  </w:r>
                  <w:proofErr w:type="gramEnd"/>
                  <w:r w:rsidRPr="003567EA">
                    <w:rPr>
                      <w:rFonts w:ascii="Arial" w:eastAsia="SimSun" w:hAnsi="Arial" w:cs="Arial"/>
                      <w:bCs/>
                      <w:lang w:val="en-US"/>
                    </w:rPr>
                    <w:t xml:space="preserve"> more stringent) is left to NW implementation (i.e. no specification impact to RAN2).  </w:t>
                  </w:r>
                </w:p>
                <w:p w14:paraId="33613179" w14:textId="77777777" w:rsidR="00F802C0" w:rsidRPr="003567EA" w:rsidRDefault="00F802C0" w:rsidP="008A163C">
                  <w:pPr>
                    <w:pStyle w:val="B1"/>
                    <w:numPr>
                      <w:ilvl w:val="0"/>
                      <w:numId w:val="6"/>
                    </w:numPr>
                    <w:spacing w:after="0"/>
                    <w:textAlignment w:val="auto"/>
                    <w:rPr>
                      <w:rFonts w:ascii="Arial" w:eastAsia="SimSun" w:hAnsi="Arial" w:cs="Arial"/>
                      <w:bCs/>
                      <w:lang w:val="en-US"/>
                    </w:rPr>
                  </w:pPr>
                  <w:r w:rsidRPr="003567EA">
                    <w:rPr>
                      <w:rFonts w:ascii="Arial" w:eastAsia="SimSun" w:hAnsi="Arial" w:cs="Arial"/>
                      <w:bCs/>
                      <w:lang w:val="en-US"/>
                    </w:rPr>
                    <w:t>Postpone the following discussion until RAN4 defines RRM relaxation method for Rel-17:</w:t>
                  </w:r>
                </w:p>
                <w:p w14:paraId="32B3B40B" w14:textId="77777777" w:rsidR="00F802C0" w:rsidRPr="003567EA" w:rsidRDefault="00F802C0" w:rsidP="00F802C0">
                  <w:pPr>
                    <w:pStyle w:val="B1"/>
                    <w:spacing w:after="0"/>
                    <w:ind w:left="360" w:firstLineChars="200" w:firstLine="400"/>
                    <w:textAlignment w:val="auto"/>
                    <w:rPr>
                      <w:rFonts w:ascii="Arial" w:eastAsia="SimSun" w:hAnsi="Arial" w:cs="Arial"/>
                      <w:bCs/>
                      <w:lang w:val="en-US"/>
                    </w:rPr>
                  </w:pPr>
                  <w:r w:rsidRPr="003567EA">
                    <w:rPr>
                      <w:rFonts w:ascii="Arial" w:eastAsia="SimSun" w:hAnsi="Arial" w:cs="Arial"/>
                      <w:bCs/>
                      <w:lang w:val="en-US"/>
                    </w:rPr>
                    <w:t>When NW configures both R16/R17 relaxation criteria and the UE fulfills both, UE performs:</w:t>
                  </w:r>
                </w:p>
                <w:p w14:paraId="330ECF9B" w14:textId="77777777" w:rsidR="00F802C0" w:rsidRPr="003567EA" w:rsidRDefault="00F802C0" w:rsidP="00F802C0">
                  <w:pPr>
                    <w:pStyle w:val="B1"/>
                    <w:spacing w:after="0"/>
                    <w:ind w:left="720" w:firstLine="0"/>
                    <w:textAlignment w:val="auto"/>
                    <w:rPr>
                      <w:rFonts w:ascii="Arial" w:eastAsia="SimSun" w:hAnsi="Arial" w:cs="Arial"/>
                      <w:bCs/>
                      <w:lang w:val="en-US"/>
                    </w:rPr>
                  </w:pPr>
                  <w:r w:rsidRPr="003567EA">
                    <w:rPr>
                      <w:rFonts w:ascii="Arial" w:eastAsia="SimSun" w:hAnsi="Arial" w:cs="Arial"/>
                      <w:bCs/>
                      <w:lang w:val="en-US"/>
                    </w:rPr>
                    <w:t>- Option 1) UE performs Rel-17 RRM relaxation method</w:t>
                  </w:r>
                </w:p>
                <w:p w14:paraId="5A3F3D55" w14:textId="77777777" w:rsidR="00F802C0" w:rsidRPr="003567EA" w:rsidRDefault="00F802C0" w:rsidP="00F802C0">
                  <w:pPr>
                    <w:pStyle w:val="B1"/>
                    <w:ind w:left="720" w:firstLine="0"/>
                    <w:textAlignment w:val="auto"/>
                    <w:rPr>
                      <w:rFonts w:ascii="Arial" w:eastAsia="SimSun" w:hAnsi="Arial" w:cs="Arial"/>
                      <w:bCs/>
                      <w:lang w:val="en-US"/>
                    </w:rPr>
                  </w:pPr>
                  <w:r w:rsidRPr="003567EA">
                    <w:rPr>
                      <w:rFonts w:ascii="Arial" w:eastAsia="SimSun" w:hAnsi="Arial" w:cs="Arial"/>
                      <w:bCs/>
                      <w:lang w:val="en-US"/>
                    </w:rPr>
                    <w:t>- Option 2) It is up to UE implementation to select either Rel-16 or Rel-17 relaxation operation</w:t>
                  </w:r>
                </w:p>
                <w:p w14:paraId="4720BF6B" w14:textId="77777777" w:rsidR="00F802C0" w:rsidRPr="003567EA" w:rsidRDefault="00F802C0" w:rsidP="008A163C">
                  <w:pPr>
                    <w:pStyle w:val="B1"/>
                    <w:numPr>
                      <w:ilvl w:val="0"/>
                      <w:numId w:val="6"/>
                    </w:numPr>
                    <w:textAlignment w:val="auto"/>
                    <w:rPr>
                      <w:rFonts w:ascii="Arial" w:eastAsia="SimSun" w:hAnsi="Arial" w:cs="Arial"/>
                      <w:bCs/>
                      <w:lang w:val="en-US"/>
                    </w:rPr>
                  </w:pPr>
                  <w:r w:rsidRPr="003567EA">
                    <w:rPr>
                      <w:rFonts w:ascii="Arial" w:eastAsia="SimSun" w:hAnsi="Arial" w:cs="Arial"/>
                      <w:bCs/>
                      <w:lang w:val="en-US"/>
                    </w:rPr>
                    <w:t xml:space="preserve">When NW configures Rel-17 RRM relaxation for RRC_IDLE/INACTIVE, Rel-17 stationary criterion is mandatory, and Rel-17 not-at-cell-edge criterion is optional configuration. </w:t>
                  </w:r>
                </w:p>
                <w:p w14:paraId="4E5C4808" w14:textId="77777777" w:rsidR="00F802C0" w:rsidRPr="003567EA" w:rsidRDefault="00F802C0" w:rsidP="00F802C0">
                  <w:pPr>
                    <w:rPr>
                      <w:rFonts w:ascii="Arial" w:eastAsiaTheme="minorEastAsia" w:hAnsi="Arial" w:cs="Arial"/>
                      <w:b/>
                    </w:rPr>
                  </w:pPr>
                  <w:r w:rsidRPr="003567EA">
                    <w:rPr>
                      <w:rFonts w:ascii="Arial" w:hAnsi="Arial" w:cs="Arial"/>
                      <w:b/>
                    </w:rPr>
                    <w:t>Agreements in RAN2#115-e:</w:t>
                  </w:r>
                </w:p>
                <w:p w14:paraId="454444C8" w14:textId="77777777" w:rsidR="00F802C0" w:rsidRPr="003567EA" w:rsidRDefault="00F802C0" w:rsidP="008A163C">
                  <w:pPr>
                    <w:pStyle w:val="B1"/>
                    <w:numPr>
                      <w:ilvl w:val="0"/>
                      <w:numId w:val="6"/>
                    </w:numPr>
                    <w:textAlignment w:val="auto"/>
                    <w:rPr>
                      <w:rFonts w:ascii="Arial" w:eastAsia="SimSun" w:hAnsi="Arial" w:cs="Arial"/>
                      <w:bCs/>
                      <w:lang w:val="en-US"/>
                    </w:rPr>
                  </w:pPr>
                  <w:r w:rsidRPr="003567EA">
                    <w:rPr>
                      <w:rFonts w:ascii="Arial" w:eastAsia="SimSun" w:hAnsi="Arial" w:cs="Arial"/>
                      <w:bCs/>
                      <w:lang w:val="en-US"/>
                    </w:rPr>
                    <w:t>Do not introduce nor reuse not-at-cell-edge threshold for R17 RRC_CONNECTED UEs.</w:t>
                  </w:r>
                </w:p>
                <w:p w14:paraId="670F7961" w14:textId="77777777" w:rsidR="00F802C0" w:rsidRPr="003567EA" w:rsidRDefault="00F802C0" w:rsidP="008A163C">
                  <w:pPr>
                    <w:pStyle w:val="B1"/>
                    <w:numPr>
                      <w:ilvl w:val="0"/>
                      <w:numId w:val="6"/>
                    </w:numPr>
                    <w:textAlignment w:val="auto"/>
                    <w:rPr>
                      <w:rFonts w:ascii="Arial" w:eastAsia="SimSun" w:hAnsi="Arial" w:cs="Arial"/>
                      <w:bCs/>
                      <w:lang w:val="en-US"/>
                    </w:rPr>
                  </w:pPr>
                  <w:r w:rsidRPr="003567EA">
                    <w:rPr>
                      <w:rFonts w:ascii="Arial" w:eastAsia="SimSun" w:hAnsi="Arial" w:cs="Arial"/>
                      <w:bCs/>
                      <w:lang w:val="en-US"/>
                    </w:rPr>
                    <w:t>Do not introduce beam change based criterion in Rel-17.</w:t>
                  </w:r>
                </w:p>
                <w:p w14:paraId="57B07E71" w14:textId="77777777" w:rsidR="00F802C0" w:rsidRPr="003567EA" w:rsidRDefault="00F802C0" w:rsidP="008A163C">
                  <w:pPr>
                    <w:pStyle w:val="B1"/>
                    <w:numPr>
                      <w:ilvl w:val="0"/>
                      <w:numId w:val="6"/>
                    </w:numPr>
                    <w:textAlignment w:val="auto"/>
                    <w:rPr>
                      <w:rFonts w:ascii="Arial" w:eastAsia="SimSun" w:hAnsi="Arial" w:cs="Arial"/>
                      <w:bCs/>
                      <w:lang w:val="en-US"/>
                    </w:rPr>
                  </w:pPr>
                  <w:r w:rsidRPr="003567EA">
                    <w:rPr>
                      <w:rFonts w:ascii="Arial" w:eastAsia="SimSun" w:hAnsi="Arial" w:cs="Arial"/>
                      <w:bCs/>
                      <w:lang w:val="en-US"/>
                    </w:rPr>
                    <w:t xml:space="preserve">The network provides the configuration of stationarity criterion to the UE via dedicated </w:t>
                  </w:r>
                  <w:proofErr w:type="spellStart"/>
                  <w:r w:rsidRPr="003567EA">
                    <w:rPr>
                      <w:rFonts w:ascii="Arial" w:eastAsia="SimSun" w:hAnsi="Arial" w:cs="Arial"/>
                      <w:bCs/>
                      <w:lang w:val="en-US"/>
                    </w:rPr>
                    <w:t>signalling</w:t>
                  </w:r>
                  <w:proofErr w:type="spellEnd"/>
                  <w:r w:rsidRPr="003567EA">
                    <w:rPr>
                      <w:rFonts w:ascii="Arial" w:eastAsia="SimSun" w:hAnsi="Arial" w:cs="Arial"/>
                      <w:bCs/>
                      <w:lang w:val="en-US"/>
                    </w:rPr>
                    <w:t xml:space="preserve"> (</w:t>
                  </w:r>
                  <w:proofErr w:type="gramStart"/>
                  <w:r w:rsidRPr="003567EA">
                    <w:rPr>
                      <w:rFonts w:ascii="Arial" w:eastAsia="SimSun" w:hAnsi="Arial" w:cs="Arial"/>
                      <w:bCs/>
                      <w:lang w:val="en-US"/>
                    </w:rPr>
                    <w:t>e.g.</w:t>
                  </w:r>
                  <w:proofErr w:type="gramEnd"/>
                  <w:r w:rsidRPr="003567EA">
                    <w:rPr>
                      <w:rFonts w:ascii="Arial" w:eastAsia="SimSun" w:hAnsi="Arial" w:cs="Arial"/>
                      <w:bCs/>
                      <w:lang w:val="en-US"/>
                    </w:rPr>
                    <w:t xml:space="preserve"> </w:t>
                  </w:r>
                  <w:proofErr w:type="spellStart"/>
                  <w:r w:rsidRPr="003567EA">
                    <w:rPr>
                      <w:rFonts w:ascii="Arial" w:eastAsia="SimSun" w:hAnsi="Arial" w:cs="Arial"/>
                      <w:bCs/>
                      <w:lang w:val="en-US"/>
                    </w:rPr>
                    <w:t>RRCReconfiguration</w:t>
                  </w:r>
                  <w:proofErr w:type="spellEnd"/>
                  <w:r w:rsidRPr="003567EA">
                    <w:rPr>
                      <w:rFonts w:ascii="Arial" w:eastAsia="SimSun" w:hAnsi="Arial" w:cs="Arial"/>
                      <w:bCs/>
                      <w:lang w:val="en-US"/>
                    </w:rPr>
                    <w:t xml:space="preserve"> message) in RRC_CONNECTED.</w:t>
                  </w:r>
                </w:p>
                <w:p w14:paraId="28EF86B9" w14:textId="77777777" w:rsidR="00F802C0" w:rsidRPr="003567EA" w:rsidRDefault="00F802C0" w:rsidP="008A163C">
                  <w:pPr>
                    <w:pStyle w:val="B1"/>
                    <w:numPr>
                      <w:ilvl w:val="0"/>
                      <w:numId w:val="6"/>
                    </w:numPr>
                    <w:textAlignment w:val="auto"/>
                    <w:rPr>
                      <w:rFonts w:ascii="Arial" w:eastAsia="SimSun" w:hAnsi="Arial" w:cs="Arial"/>
                      <w:bCs/>
                      <w:lang w:val="en-US"/>
                    </w:rPr>
                  </w:pPr>
                  <w:r w:rsidRPr="003567EA">
                    <w:rPr>
                      <w:rFonts w:ascii="Arial" w:eastAsia="SimSun" w:hAnsi="Arial" w:cs="Arial"/>
                      <w:bCs/>
                      <w:lang w:val="en-US"/>
                    </w:rPr>
                    <w:t>Introduce separate Rel-17 not-at-cell-edge threshold, and the new threshold is only associated with Rel-17 stationary criterion (if configured). If configured with a not-at-cell-edge criterion, the R17 stationary criterion can only be configured together with the R17 not-at-cell-edge criterion, not with the R16 one.</w:t>
                  </w:r>
                </w:p>
              </w:tc>
            </w:tr>
          </w:tbl>
          <w:p w14:paraId="728AFBCE" w14:textId="77777777" w:rsidR="00F802C0" w:rsidRPr="003567EA" w:rsidRDefault="00F802C0" w:rsidP="00F802C0">
            <w:pPr>
              <w:spacing w:after="160" w:line="252" w:lineRule="auto"/>
              <w:jc w:val="both"/>
              <w:rPr>
                <w:rFonts w:ascii="Arial" w:eastAsia="Calibri" w:hAnsi="Arial" w:cs="Arial"/>
                <w:lang w:val="sv-SE"/>
              </w:rPr>
            </w:pPr>
          </w:p>
          <w:p w14:paraId="58EAFFF3" w14:textId="77777777" w:rsidR="00F802C0" w:rsidRPr="003567EA" w:rsidRDefault="00F802C0" w:rsidP="00F802C0">
            <w:pPr>
              <w:spacing w:after="160" w:line="252" w:lineRule="auto"/>
              <w:jc w:val="both"/>
              <w:rPr>
                <w:rFonts w:ascii="Arial" w:eastAsia="Calibri" w:hAnsi="Arial" w:cs="Arial"/>
                <w:lang w:val="sv-SE"/>
              </w:rPr>
            </w:pPr>
            <w:r w:rsidRPr="003567EA">
              <w:rPr>
                <w:rFonts w:ascii="Arial" w:eastAsia="Calibri" w:hAnsi="Arial" w:cs="Arial"/>
                <w:lang w:val="sv-SE"/>
              </w:rPr>
              <w:t xml:space="preserve">RAN2 </w:t>
            </w:r>
            <w:proofErr w:type="spellStart"/>
            <w:r w:rsidRPr="003567EA">
              <w:rPr>
                <w:rFonts w:ascii="Arial" w:eastAsia="Calibri" w:hAnsi="Arial" w:cs="Arial"/>
                <w:lang w:val="sv-SE"/>
              </w:rPr>
              <w:t>respectfully</w:t>
            </w:r>
            <w:proofErr w:type="spellEnd"/>
            <w:r w:rsidRPr="003567EA">
              <w:rPr>
                <w:rFonts w:ascii="Arial" w:eastAsia="Calibri" w:hAnsi="Arial" w:cs="Arial"/>
                <w:lang w:val="sv-SE"/>
              </w:rPr>
              <w:t xml:space="preserve"> asks RAN4 to </w:t>
            </w:r>
            <w:proofErr w:type="spellStart"/>
            <w:r w:rsidRPr="003567EA">
              <w:rPr>
                <w:rFonts w:ascii="Arial" w:eastAsia="Calibri" w:hAnsi="Arial" w:cs="Arial"/>
                <w:lang w:val="sv-SE"/>
              </w:rPr>
              <w:t>take</w:t>
            </w:r>
            <w:proofErr w:type="spellEnd"/>
            <w:r w:rsidRPr="003567EA">
              <w:rPr>
                <w:rFonts w:ascii="Arial" w:eastAsia="Calibri" w:hAnsi="Arial" w:cs="Arial"/>
                <w:lang w:val="sv-SE"/>
              </w:rPr>
              <w:t xml:space="preserve"> the </w:t>
            </w:r>
            <w:proofErr w:type="spellStart"/>
            <w:r w:rsidRPr="003567EA">
              <w:rPr>
                <w:rFonts w:ascii="Arial" w:eastAsia="Calibri" w:hAnsi="Arial" w:cs="Arial"/>
                <w:lang w:val="sv-SE"/>
              </w:rPr>
              <w:t>above</w:t>
            </w:r>
            <w:proofErr w:type="spellEnd"/>
            <w:r w:rsidRPr="003567EA">
              <w:rPr>
                <w:rFonts w:ascii="Arial" w:eastAsia="Calibri" w:hAnsi="Arial" w:cs="Arial"/>
                <w:lang w:val="sv-SE"/>
              </w:rPr>
              <w:t xml:space="preserve"> </w:t>
            </w:r>
            <w:proofErr w:type="spellStart"/>
            <w:r w:rsidRPr="003567EA">
              <w:rPr>
                <w:rFonts w:ascii="Arial" w:eastAsia="Calibri" w:hAnsi="Arial" w:cs="Arial"/>
                <w:lang w:val="sv-SE"/>
              </w:rPr>
              <w:t>agreements</w:t>
            </w:r>
            <w:proofErr w:type="spellEnd"/>
            <w:r w:rsidRPr="003567EA">
              <w:rPr>
                <w:rFonts w:ascii="Arial" w:eastAsia="Calibri" w:hAnsi="Arial" w:cs="Arial"/>
                <w:lang w:val="sv-SE"/>
              </w:rPr>
              <w:t xml:space="preserve"> </w:t>
            </w:r>
            <w:proofErr w:type="spellStart"/>
            <w:r w:rsidRPr="003567EA">
              <w:rPr>
                <w:rFonts w:ascii="Arial" w:eastAsia="Calibri" w:hAnsi="Arial" w:cs="Arial"/>
                <w:lang w:val="sv-SE"/>
              </w:rPr>
              <w:t>into</w:t>
            </w:r>
            <w:proofErr w:type="spellEnd"/>
            <w:r w:rsidRPr="003567EA">
              <w:rPr>
                <w:rFonts w:ascii="Arial" w:eastAsia="Calibri" w:hAnsi="Arial" w:cs="Arial"/>
                <w:lang w:val="sv-SE"/>
              </w:rPr>
              <w:t xml:space="preserve"> </w:t>
            </w:r>
            <w:proofErr w:type="spellStart"/>
            <w:r w:rsidRPr="003567EA">
              <w:rPr>
                <w:rFonts w:ascii="Arial" w:eastAsia="Calibri" w:hAnsi="Arial" w:cs="Arial"/>
                <w:lang w:val="sv-SE"/>
              </w:rPr>
              <w:t>account</w:t>
            </w:r>
            <w:proofErr w:type="spellEnd"/>
            <w:r w:rsidRPr="003567EA">
              <w:rPr>
                <w:rFonts w:ascii="Arial" w:eastAsia="Calibri" w:hAnsi="Arial" w:cs="Arial"/>
                <w:lang w:val="sv-SE"/>
              </w:rPr>
              <w:t>.</w:t>
            </w:r>
          </w:p>
          <w:p w14:paraId="4A69FFB1" w14:textId="77777777" w:rsidR="00F802C0" w:rsidRDefault="00F802C0" w:rsidP="00F802C0">
            <w:pPr>
              <w:spacing w:after="160" w:line="252" w:lineRule="auto"/>
              <w:jc w:val="both"/>
              <w:rPr>
                <w:rFonts w:ascii="Arial" w:eastAsia="Calibri" w:hAnsi="Arial" w:cs="Arial"/>
                <w:lang w:val="sv-SE"/>
              </w:rPr>
            </w:pPr>
            <w:r w:rsidRPr="003567EA">
              <w:rPr>
                <w:rFonts w:ascii="Arial" w:eastAsia="Calibri" w:hAnsi="Arial" w:cs="Arial"/>
                <w:lang w:val="sv-SE"/>
              </w:rPr>
              <w:t xml:space="preserve">For RRC_IDLE/INACTIVE, RAN4 is </w:t>
            </w:r>
            <w:proofErr w:type="spellStart"/>
            <w:r w:rsidRPr="003567EA">
              <w:rPr>
                <w:rFonts w:ascii="Arial" w:eastAsia="Calibri" w:hAnsi="Arial" w:cs="Arial"/>
                <w:lang w:val="sv-SE"/>
              </w:rPr>
              <w:t>asked</w:t>
            </w:r>
            <w:proofErr w:type="spellEnd"/>
            <w:r w:rsidRPr="003567EA">
              <w:rPr>
                <w:rFonts w:ascii="Arial" w:eastAsia="Calibri" w:hAnsi="Arial" w:cs="Arial"/>
                <w:lang w:val="sv-SE"/>
              </w:rPr>
              <w:t xml:space="preserve"> to </w:t>
            </w:r>
            <w:proofErr w:type="spellStart"/>
            <w:r w:rsidRPr="003567EA">
              <w:rPr>
                <w:rFonts w:ascii="Arial" w:eastAsia="Calibri" w:hAnsi="Arial" w:cs="Arial"/>
                <w:lang w:val="sv-SE"/>
              </w:rPr>
              <w:t>study</w:t>
            </w:r>
            <w:proofErr w:type="spellEnd"/>
            <w:r w:rsidRPr="003567EA">
              <w:rPr>
                <w:rFonts w:ascii="Arial" w:eastAsia="Calibri" w:hAnsi="Arial" w:cs="Arial"/>
                <w:lang w:val="sv-SE"/>
              </w:rPr>
              <w:t xml:space="preserve"> and </w:t>
            </w:r>
            <w:proofErr w:type="spellStart"/>
            <w:r w:rsidRPr="003567EA">
              <w:rPr>
                <w:rFonts w:ascii="Arial" w:eastAsia="Calibri" w:hAnsi="Arial" w:cs="Arial"/>
                <w:lang w:val="sv-SE"/>
              </w:rPr>
              <w:t>define</w:t>
            </w:r>
            <w:proofErr w:type="spellEnd"/>
            <w:r w:rsidRPr="003567EA">
              <w:rPr>
                <w:rFonts w:ascii="Arial" w:eastAsia="Calibri" w:hAnsi="Arial" w:cs="Arial"/>
                <w:lang w:val="sv-SE"/>
              </w:rPr>
              <w:t xml:space="preserve"> the </w:t>
            </w:r>
            <w:proofErr w:type="spellStart"/>
            <w:r w:rsidRPr="003567EA">
              <w:rPr>
                <w:rFonts w:ascii="Arial" w:eastAsia="Calibri" w:hAnsi="Arial" w:cs="Arial"/>
                <w:lang w:val="sv-SE"/>
              </w:rPr>
              <w:t>corresponding</w:t>
            </w:r>
            <w:proofErr w:type="spellEnd"/>
            <w:r w:rsidRPr="003567EA">
              <w:rPr>
                <w:rFonts w:ascii="Arial" w:eastAsia="Calibri" w:hAnsi="Arial" w:cs="Arial"/>
                <w:lang w:val="sv-SE"/>
              </w:rPr>
              <w:t xml:space="preserve"> Rel-17 RRM relaxation </w:t>
            </w:r>
            <w:proofErr w:type="spellStart"/>
            <w:r w:rsidRPr="003567EA">
              <w:rPr>
                <w:rFonts w:ascii="Arial" w:eastAsia="Calibri" w:hAnsi="Arial" w:cs="Arial"/>
                <w:lang w:val="sv-SE"/>
              </w:rPr>
              <w:t>method</w:t>
            </w:r>
            <w:proofErr w:type="spellEnd"/>
            <w:r w:rsidRPr="003567EA">
              <w:rPr>
                <w:rFonts w:ascii="Arial" w:eastAsia="Calibri" w:hAnsi="Arial" w:cs="Arial"/>
                <w:lang w:val="sv-SE"/>
              </w:rPr>
              <w:t>.</w:t>
            </w:r>
          </w:p>
          <w:p w14:paraId="5F831126" w14:textId="77777777" w:rsidR="00F802C0" w:rsidRPr="00A06A12" w:rsidRDefault="00F802C0" w:rsidP="00F802C0">
            <w:pPr>
              <w:spacing w:after="160" w:line="252" w:lineRule="auto"/>
              <w:jc w:val="both"/>
              <w:rPr>
                <w:rFonts w:ascii="Arial" w:eastAsia="Calibri" w:hAnsi="Arial" w:cs="Arial"/>
                <w:lang w:val="sv-SE"/>
              </w:rPr>
            </w:pPr>
            <w:r>
              <w:rPr>
                <w:rFonts w:ascii="Arial" w:eastAsia="Calibri" w:hAnsi="Arial" w:cs="Arial"/>
                <w:lang w:val="sv-SE"/>
              </w:rPr>
              <w:t xml:space="preserve">For </w:t>
            </w:r>
            <w:r w:rsidRPr="00A06A12">
              <w:rPr>
                <w:rFonts w:ascii="Arial" w:eastAsia="Calibri" w:hAnsi="Arial" w:cs="Arial"/>
                <w:lang w:val="sv-SE"/>
              </w:rPr>
              <w:t>RRC_</w:t>
            </w:r>
            <w:r>
              <w:rPr>
                <w:rFonts w:ascii="Arial" w:eastAsia="Calibri" w:hAnsi="Arial" w:cs="Arial"/>
                <w:lang w:val="sv-SE"/>
              </w:rPr>
              <w:t>CONNECTED</w:t>
            </w:r>
            <w:r w:rsidRPr="00A06A12">
              <w:rPr>
                <w:rFonts w:ascii="Arial" w:eastAsia="Calibri" w:hAnsi="Arial" w:cs="Arial"/>
                <w:lang w:val="sv-SE"/>
              </w:rPr>
              <w:t>,</w:t>
            </w:r>
            <w:r>
              <w:rPr>
                <w:rFonts w:ascii="Arial" w:eastAsia="Calibri" w:hAnsi="Arial" w:cs="Arial"/>
                <w:lang w:val="sv-SE"/>
              </w:rPr>
              <w:t xml:space="preserve"> RAN2 </w:t>
            </w:r>
            <w:proofErr w:type="spellStart"/>
            <w:r>
              <w:rPr>
                <w:rFonts w:ascii="Arial" w:eastAsia="Calibri" w:hAnsi="Arial" w:cs="Arial"/>
                <w:lang w:val="sv-SE"/>
              </w:rPr>
              <w:t>will</w:t>
            </w:r>
            <w:proofErr w:type="spellEnd"/>
            <w:r>
              <w:rPr>
                <w:rFonts w:ascii="Arial" w:eastAsia="Calibri" w:hAnsi="Arial" w:cs="Arial"/>
                <w:lang w:val="sv-SE"/>
              </w:rPr>
              <w:t xml:space="preserve"> </w:t>
            </w:r>
            <w:proofErr w:type="spellStart"/>
            <w:r>
              <w:rPr>
                <w:rFonts w:ascii="Arial" w:eastAsia="Calibri" w:hAnsi="Arial" w:cs="Arial"/>
                <w:lang w:val="sv-SE"/>
              </w:rPr>
              <w:t>continue</w:t>
            </w:r>
            <w:proofErr w:type="spellEnd"/>
            <w:r>
              <w:rPr>
                <w:rFonts w:ascii="Arial" w:eastAsia="Calibri" w:hAnsi="Arial" w:cs="Arial"/>
                <w:lang w:val="sv-SE"/>
              </w:rPr>
              <w:t xml:space="preserve"> </w:t>
            </w:r>
            <w:proofErr w:type="spellStart"/>
            <w:r>
              <w:rPr>
                <w:rFonts w:ascii="Arial" w:eastAsia="Calibri" w:hAnsi="Arial" w:cs="Arial"/>
                <w:lang w:val="sv-SE"/>
              </w:rPr>
              <w:t>discussing</w:t>
            </w:r>
            <w:proofErr w:type="spellEnd"/>
            <w:r>
              <w:rPr>
                <w:rFonts w:ascii="Arial" w:eastAsia="Calibri" w:hAnsi="Arial" w:cs="Arial"/>
                <w:lang w:val="sv-SE"/>
              </w:rPr>
              <w:t xml:space="preserve"> the </w:t>
            </w:r>
            <w:proofErr w:type="spellStart"/>
            <w:r>
              <w:rPr>
                <w:rFonts w:ascii="Arial" w:eastAsia="Calibri" w:hAnsi="Arial" w:cs="Arial"/>
                <w:lang w:val="sv-SE"/>
              </w:rPr>
              <w:t>details</w:t>
            </w:r>
            <w:proofErr w:type="spellEnd"/>
            <w:r>
              <w:rPr>
                <w:rFonts w:ascii="Arial" w:eastAsia="Calibri" w:hAnsi="Arial" w:cs="Arial"/>
                <w:lang w:val="sv-SE"/>
              </w:rPr>
              <w:t>.</w:t>
            </w:r>
          </w:p>
          <w:p w14:paraId="2C07F3B9" w14:textId="77777777" w:rsidR="00F802C0" w:rsidRPr="006A27E0" w:rsidRDefault="00F802C0" w:rsidP="00F802C0">
            <w:pPr>
              <w:pStyle w:val="Heading1"/>
              <w:spacing w:after="120"/>
              <w:ind w:left="459" w:hanging="459"/>
              <w:outlineLvl w:val="0"/>
              <w:rPr>
                <w:rFonts w:ascii="Arial" w:hAnsi="Arial" w:cs="Arial"/>
                <w:color w:val="000000" w:themeColor="text1"/>
                <w:sz w:val="28"/>
                <w:szCs w:val="28"/>
              </w:rPr>
            </w:pPr>
            <w:r w:rsidRPr="006A27E0">
              <w:rPr>
                <w:rFonts w:ascii="Arial" w:hAnsi="Arial" w:cs="Arial"/>
                <w:color w:val="000000" w:themeColor="text1"/>
                <w:sz w:val="28"/>
                <w:szCs w:val="28"/>
              </w:rPr>
              <w:t>2</w:t>
            </w:r>
            <w:r w:rsidRPr="006A27E0">
              <w:rPr>
                <w:rFonts w:ascii="Arial" w:hAnsi="Arial" w:cs="Arial"/>
                <w:color w:val="000000" w:themeColor="text1"/>
                <w:sz w:val="28"/>
                <w:szCs w:val="28"/>
              </w:rPr>
              <w:tab/>
              <w:t>Actions</w:t>
            </w:r>
          </w:p>
          <w:p w14:paraId="544C4ED1" w14:textId="77777777" w:rsidR="00F802C0" w:rsidRPr="00B72C6F" w:rsidRDefault="00F802C0" w:rsidP="00F802C0">
            <w:pPr>
              <w:spacing w:after="120"/>
              <w:ind w:left="1985" w:hanging="1985"/>
              <w:rPr>
                <w:rFonts w:ascii="Arial" w:hAnsi="Arial" w:cs="Arial"/>
                <w:b/>
              </w:rPr>
            </w:pPr>
            <w:r w:rsidRPr="00B72C6F">
              <w:rPr>
                <w:rFonts w:ascii="Arial" w:hAnsi="Arial" w:cs="Arial"/>
                <w:b/>
              </w:rPr>
              <w:t xml:space="preserve">To </w:t>
            </w:r>
            <w:r>
              <w:rPr>
                <w:rFonts w:ascii="Arial" w:hAnsi="Arial" w:cs="Arial"/>
                <w:b/>
              </w:rPr>
              <w:t>RAN4</w:t>
            </w:r>
            <w:r w:rsidRPr="00D1448B">
              <w:t xml:space="preserve"> </w:t>
            </w:r>
            <w:r w:rsidRPr="00D1448B">
              <w:rPr>
                <w:rFonts w:ascii="Arial" w:hAnsi="Arial" w:cs="Arial"/>
                <w:b/>
              </w:rPr>
              <w:t>group</w:t>
            </w:r>
            <w:r>
              <w:rPr>
                <w:rFonts w:ascii="Arial" w:hAnsi="Arial" w:cs="Arial"/>
                <w:b/>
              </w:rPr>
              <w:t>:</w:t>
            </w:r>
          </w:p>
          <w:p w14:paraId="0E789540" w14:textId="77777777" w:rsidR="00F802C0" w:rsidRDefault="00F802C0" w:rsidP="00F802C0">
            <w:pPr>
              <w:spacing w:after="120"/>
              <w:ind w:left="993" w:hanging="993"/>
              <w:rPr>
                <w:rFonts w:ascii="Arial" w:hAnsi="Arial" w:cs="Arial"/>
                <w:lang w:eastAsia="zh-CN"/>
              </w:rPr>
            </w:pPr>
            <w:r w:rsidRPr="00B72C6F">
              <w:rPr>
                <w:rFonts w:ascii="Arial" w:hAnsi="Arial" w:cs="Arial"/>
                <w:b/>
              </w:rPr>
              <w:t xml:space="preserve">ACTION: </w:t>
            </w:r>
            <w:r w:rsidRPr="00B72C6F">
              <w:rPr>
                <w:rFonts w:ascii="Arial" w:hAnsi="Arial" w:cs="Arial"/>
                <w:b/>
              </w:rPr>
              <w:tab/>
            </w:r>
            <w:r>
              <w:rPr>
                <w:rFonts w:ascii="Arial" w:hAnsi="Arial" w:cs="Arial"/>
                <w:lang w:eastAsia="zh-CN"/>
              </w:rPr>
              <w:t xml:space="preserve">RAN2 respectfully asks RAN4 to take the above </w:t>
            </w:r>
            <w:r w:rsidRPr="00F77899">
              <w:rPr>
                <w:rFonts w:ascii="Arial" w:hAnsi="Arial" w:cs="Arial"/>
                <w:lang w:eastAsia="zh-CN"/>
              </w:rPr>
              <w:t xml:space="preserve">agreements </w:t>
            </w:r>
            <w:r>
              <w:rPr>
                <w:rFonts w:ascii="Arial" w:hAnsi="Arial" w:cs="Arial"/>
                <w:lang w:eastAsia="zh-CN"/>
              </w:rPr>
              <w:t>into account.</w:t>
            </w:r>
          </w:p>
          <w:p w14:paraId="75A17399" w14:textId="22C6D7A8" w:rsidR="00F802C0" w:rsidRPr="00F802C0" w:rsidRDefault="00F802C0" w:rsidP="00F802C0">
            <w:pPr>
              <w:spacing w:after="120"/>
              <w:ind w:left="993"/>
              <w:rPr>
                <w:rFonts w:ascii="Arial" w:hAnsi="Arial" w:cs="Arial"/>
                <w:lang w:eastAsia="zh-CN"/>
              </w:rPr>
            </w:pPr>
            <w:r>
              <w:rPr>
                <w:rFonts w:ascii="Arial" w:hAnsi="Arial" w:cs="Arial"/>
                <w:lang w:eastAsia="zh-CN"/>
              </w:rPr>
              <w:t>F</w:t>
            </w:r>
            <w:r w:rsidRPr="00180E42">
              <w:rPr>
                <w:rFonts w:ascii="Arial" w:hAnsi="Arial" w:cs="Arial"/>
                <w:lang w:eastAsia="zh-CN"/>
              </w:rPr>
              <w:t>or RRC_IDLE/INACTIVE, RAN4 is asked to study and define the corresponding Rel-17 RRM relaxation method.</w:t>
            </w:r>
          </w:p>
        </w:tc>
      </w:tr>
    </w:tbl>
    <w:p w14:paraId="1419EF0F" w14:textId="6695E42A" w:rsidR="006F28AC" w:rsidRPr="002A10DE" w:rsidRDefault="00F231E7" w:rsidP="00E11567">
      <w:pPr>
        <w:spacing w:before="120"/>
        <w:ind w:right="-23"/>
        <w:jc w:val="both"/>
        <w:rPr>
          <w:rFonts w:eastAsia="Calibri" w:cs="Times New Roman"/>
          <w:szCs w:val="20"/>
          <w:lang w:val="en-GB"/>
        </w:rPr>
      </w:pPr>
      <w:r w:rsidRPr="002A10DE">
        <w:rPr>
          <w:rFonts w:eastAsia="Calibri" w:cs="Times New Roman"/>
          <w:szCs w:val="20"/>
          <w:lang w:val="en-GB"/>
        </w:rPr>
        <w:lastRenderedPageBreak/>
        <w:t xml:space="preserve">This contribution </w:t>
      </w:r>
      <w:r w:rsidR="00D101C0">
        <w:rPr>
          <w:rFonts w:eastAsia="Calibri" w:cs="Times New Roman"/>
          <w:szCs w:val="20"/>
          <w:lang w:val="en-GB"/>
        </w:rPr>
        <w:t>discusses above open issues in the context of the received LS from RAN2 above.</w:t>
      </w:r>
    </w:p>
    <w:p w14:paraId="41F4BC09" w14:textId="69EDE368" w:rsidR="002C2D19" w:rsidRPr="002A10DE" w:rsidRDefault="00942E0D" w:rsidP="008A163C">
      <w:pPr>
        <w:pStyle w:val="RAN4H1"/>
        <w:numPr>
          <w:ilvl w:val="0"/>
          <w:numId w:val="7"/>
        </w:numPr>
      </w:pPr>
      <w:r w:rsidRPr="002A10DE">
        <w:lastRenderedPageBreak/>
        <w:t>Discussion</w:t>
      </w:r>
    </w:p>
    <w:p w14:paraId="6639F5D4" w14:textId="12BFBE54" w:rsidR="00992794" w:rsidRPr="00E42AAA" w:rsidRDefault="00992794" w:rsidP="00417C09">
      <w:pPr>
        <w:jc w:val="both"/>
        <w:rPr>
          <w:color w:val="FF0000"/>
          <w:lang w:val="en-GB"/>
        </w:rPr>
      </w:pPr>
      <w:r w:rsidRPr="002A10DE">
        <w:rPr>
          <w:noProof/>
          <w:lang w:val="en-GB" w:eastAsia="en-GB"/>
        </w:rPr>
        <w:t xml:space="preserve">In this </w:t>
      </w:r>
      <w:r w:rsidRPr="00E42AAA">
        <w:rPr>
          <w:noProof/>
          <w:color w:val="000000" w:themeColor="text1"/>
          <w:lang w:val="en-GB" w:eastAsia="en-GB"/>
        </w:rPr>
        <w:t xml:space="preserve">section, we </w:t>
      </w:r>
      <w:r w:rsidR="00320FA6">
        <w:rPr>
          <w:noProof/>
          <w:color w:val="000000" w:themeColor="text1"/>
          <w:lang w:val="en-GB" w:eastAsia="en-GB"/>
        </w:rPr>
        <w:t xml:space="preserve">summarize the discussion in RAN2 </w:t>
      </w:r>
      <w:r w:rsidR="0043682F" w:rsidRPr="00E42AAA">
        <w:rPr>
          <w:noProof/>
          <w:color w:val="000000" w:themeColor="text1"/>
          <w:lang w:val="en-GB" w:eastAsia="en-GB"/>
        </w:rPr>
        <w:t xml:space="preserve">list </w:t>
      </w:r>
      <w:r w:rsidR="00320FA6">
        <w:rPr>
          <w:noProof/>
          <w:color w:val="000000" w:themeColor="text1"/>
          <w:lang w:val="en-GB" w:eastAsia="en-GB"/>
        </w:rPr>
        <w:t>and discuss open RAN4 issues related to</w:t>
      </w:r>
      <w:r w:rsidR="0043682F" w:rsidRPr="00E42AAA">
        <w:rPr>
          <w:noProof/>
          <w:color w:val="000000" w:themeColor="text1"/>
          <w:lang w:val="en-GB" w:eastAsia="en-GB"/>
        </w:rPr>
        <w:t xml:space="preserve"> RRM measurement relaxation.</w:t>
      </w:r>
    </w:p>
    <w:p w14:paraId="3E46E005" w14:textId="5DF3EF89" w:rsidR="0043682F" w:rsidRPr="0001795C" w:rsidRDefault="0043682F" w:rsidP="008A163C">
      <w:pPr>
        <w:pStyle w:val="Heading2"/>
        <w:numPr>
          <w:ilvl w:val="1"/>
          <w:numId w:val="7"/>
        </w:numPr>
        <w:rPr>
          <w:color w:val="000000" w:themeColor="text1"/>
        </w:rPr>
      </w:pPr>
      <w:r w:rsidRPr="0001795C">
        <w:rPr>
          <w:color w:val="000000" w:themeColor="text1"/>
        </w:rPr>
        <w:t>Status of RAN2 discussion on RRM relaxation</w:t>
      </w:r>
      <w:r w:rsidR="003274F2" w:rsidRPr="0001795C">
        <w:rPr>
          <w:color w:val="000000" w:themeColor="text1"/>
        </w:rPr>
        <w:t xml:space="preserve">s </w:t>
      </w:r>
    </w:p>
    <w:p w14:paraId="1DBEC69A" w14:textId="7BAEB958" w:rsidR="0001795C" w:rsidRPr="0001795C" w:rsidRDefault="003274F2" w:rsidP="0001795C">
      <w:pPr>
        <w:rPr>
          <w:lang w:val="en-GB"/>
        </w:rPr>
      </w:pPr>
      <w:r>
        <w:rPr>
          <w:lang w:val="en-GB"/>
        </w:rPr>
        <w:t xml:space="preserve">With regard to above </w:t>
      </w:r>
      <w:r w:rsidR="0001795C">
        <w:rPr>
          <w:lang w:val="en-GB"/>
        </w:rPr>
        <w:t xml:space="preserve">RAN2 </w:t>
      </w:r>
      <w:r>
        <w:rPr>
          <w:lang w:val="en-GB"/>
        </w:rPr>
        <w:t>LS, the status o</w:t>
      </w:r>
      <w:r w:rsidR="0001795C">
        <w:rPr>
          <w:lang w:val="en-GB"/>
        </w:rPr>
        <w:t>f RAN2 discussion on</w:t>
      </w:r>
      <w:r>
        <w:rPr>
          <w:lang w:val="en-GB"/>
        </w:rPr>
        <w:t xml:space="preserve"> RRM relaxations</w:t>
      </w:r>
      <w:r w:rsidR="0001795C">
        <w:rPr>
          <w:lang w:val="en-GB"/>
        </w:rPr>
        <w:t xml:space="preserve"> can be summarized for RRC Idle/Inactive state and RRC Connected state as given below.</w:t>
      </w:r>
      <w:r>
        <w:rPr>
          <w:lang w:val="en-GB"/>
        </w:rPr>
        <w:t xml:space="preserve"> </w:t>
      </w:r>
      <w:r w:rsidR="0043682F" w:rsidRPr="002A10DE">
        <w:rPr>
          <w:lang w:val="en-GB"/>
        </w:rPr>
        <w:t xml:space="preserve"> </w:t>
      </w:r>
    </w:p>
    <w:tbl>
      <w:tblPr>
        <w:tblStyle w:val="TableGrid"/>
        <w:tblW w:w="0" w:type="auto"/>
        <w:tblLayout w:type="fixed"/>
        <w:tblLook w:val="04A0" w:firstRow="1" w:lastRow="0" w:firstColumn="1" w:lastColumn="0" w:noHBand="0" w:noVBand="1"/>
      </w:tblPr>
      <w:tblGrid>
        <w:gridCol w:w="1406"/>
        <w:gridCol w:w="5294"/>
        <w:gridCol w:w="2917"/>
      </w:tblGrid>
      <w:tr w:rsidR="003567EA" w14:paraId="5C62C31D" w14:textId="77777777" w:rsidTr="003567EA">
        <w:tc>
          <w:tcPr>
            <w:tcW w:w="1406" w:type="dxa"/>
            <w:shd w:val="clear" w:color="auto" w:fill="D9D9D9" w:themeFill="background1" w:themeFillShade="D9"/>
          </w:tcPr>
          <w:p w14:paraId="3AD5C5D5" w14:textId="2712AB43" w:rsidR="0001795C" w:rsidRDefault="00D91782" w:rsidP="00815DE5">
            <w:r>
              <w:t>RRC s</w:t>
            </w:r>
            <w:r w:rsidR="0001795C">
              <w:t>tate</w:t>
            </w:r>
          </w:p>
        </w:tc>
        <w:tc>
          <w:tcPr>
            <w:tcW w:w="5294" w:type="dxa"/>
            <w:shd w:val="clear" w:color="auto" w:fill="D9D9D9" w:themeFill="background1" w:themeFillShade="D9"/>
          </w:tcPr>
          <w:p w14:paraId="36134596" w14:textId="1D2EC5E3" w:rsidR="0001795C" w:rsidRDefault="0001795C" w:rsidP="00815DE5">
            <w:r>
              <w:t xml:space="preserve">RRM </w:t>
            </w:r>
            <w:r w:rsidR="00320FA6">
              <w:t xml:space="preserve">measurement </w:t>
            </w:r>
            <w:r>
              <w:t>relaxation criteria</w:t>
            </w:r>
          </w:p>
        </w:tc>
        <w:tc>
          <w:tcPr>
            <w:tcW w:w="2917" w:type="dxa"/>
            <w:shd w:val="clear" w:color="auto" w:fill="D9D9D9" w:themeFill="background1" w:themeFillShade="D9"/>
          </w:tcPr>
          <w:p w14:paraId="1C6150BA" w14:textId="77777777" w:rsidR="0001795C" w:rsidRDefault="0001795C" w:rsidP="00815DE5">
            <w:r>
              <w:t>Procedure</w:t>
            </w:r>
          </w:p>
        </w:tc>
      </w:tr>
      <w:tr w:rsidR="003567EA" w:rsidRPr="005A3D36" w14:paraId="4ED55D63" w14:textId="77777777" w:rsidTr="003567EA">
        <w:tc>
          <w:tcPr>
            <w:tcW w:w="1406" w:type="dxa"/>
          </w:tcPr>
          <w:p w14:paraId="67CB86E1" w14:textId="77777777" w:rsidR="0001795C" w:rsidRDefault="0001795C" w:rsidP="003567EA">
            <w:pPr>
              <w:spacing w:line="259" w:lineRule="auto"/>
              <w:ind w:left="34"/>
              <w:rPr>
                <w:lang w:val="en-GB"/>
              </w:rPr>
            </w:pPr>
            <w:r w:rsidRPr="0001795C">
              <w:rPr>
                <w:lang w:val="en-GB"/>
              </w:rPr>
              <w:t>RRC Idle/</w:t>
            </w:r>
          </w:p>
          <w:p w14:paraId="29F5E19F" w14:textId="477DEBFB" w:rsidR="0001795C" w:rsidRPr="0001795C" w:rsidRDefault="0001795C" w:rsidP="003567EA">
            <w:pPr>
              <w:spacing w:line="259" w:lineRule="auto"/>
              <w:ind w:left="34"/>
              <w:rPr>
                <w:lang w:val="en-GB"/>
              </w:rPr>
            </w:pPr>
            <w:r>
              <w:rPr>
                <w:lang w:val="en-GB"/>
              </w:rPr>
              <w:t xml:space="preserve">RRC </w:t>
            </w:r>
            <w:r w:rsidRPr="0001795C">
              <w:rPr>
                <w:lang w:val="en-GB"/>
              </w:rPr>
              <w:t xml:space="preserve">Inactive </w:t>
            </w:r>
          </w:p>
        </w:tc>
        <w:tc>
          <w:tcPr>
            <w:tcW w:w="5294" w:type="dxa"/>
          </w:tcPr>
          <w:p w14:paraId="3B89A364" w14:textId="77777777" w:rsidR="003567EA" w:rsidRDefault="0001795C" w:rsidP="003567EA">
            <w:pPr>
              <w:pStyle w:val="ListParagraph"/>
              <w:numPr>
                <w:ilvl w:val="0"/>
                <w:numId w:val="20"/>
              </w:numPr>
              <w:spacing w:line="259" w:lineRule="auto"/>
              <w:ind w:left="318" w:hanging="284"/>
              <w:rPr>
                <w:lang w:val="en-GB"/>
              </w:rPr>
            </w:pPr>
            <w:r>
              <w:rPr>
                <w:lang w:val="en-GB"/>
              </w:rPr>
              <w:t>RSRP/RSRQ based stationary criterion (R17)</w:t>
            </w:r>
          </w:p>
          <w:p w14:paraId="76FB97AC" w14:textId="06B87FFE" w:rsidR="003567EA" w:rsidRDefault="0001795C" w:rsidP="003567EA">
            <w:pPr>
              <w:pStyle w:val="ListParagraph"/>
              <w:numPr>
                <w:ilvl w:val="1"/>
                <w:numId w:val="20"/>
              </w:numPr>
              <w:spacing w:line="259" w:lineRule="auto"/>
              <w:ind w:left="701" w:hanging="284"/>
              <w:rPr>
                <w:lang w:val="en-GB"/>
              </w:rPr>
            </w:pPr>
            <w:r>
              <w:rPr>
                <w:lang w:val="en-GB"/>
              </w:rPr>
              <w:t xml:space="preserve">with </w:t>
            </w:r>
            <w:r w:rsidR="003567EA">
              <w:rPr>
                <w:lang w:val="en-GB"/>
              </w:rPr>
              <w:t>two</w:t>
            </w:r>
            <w:r>
              <w:rPr>
                <w:lang w:val="en-GB"/>
              </w:rPr>
              <w:t xml:space="preserve"> </w:t>
            </w:r>
            <w:r w:rsidR="003567EA">
              <w:rPr>
                <w:lang w:val="en-GB"/>
              </w:rPr>
              <w:t xml:space="preserve">thresholds </w:t>
            </w:r>
            <w:r w:rsidR="003567EA" w:rsidRPr="0043682F">
              <w:rPr>
                <w:lang w:val="en-GB"/>
              </w:rPr>
              <w:t>(</w:t>
            </w:r>
            <w:proofErr w:type="spellStart"/>
            <w:r w:rsidR="003567EA" w:rsidRPr="0043682F">
              <w:rPr>
                <w:lang w:val="en-GB"/>
              </w:rPr>
              <w:t>SSearchDeltaP_stationary</w:t>
            </w:r>
            <w:proofErr w:type="spellEnd"/>
            <w:r w:rsidR="003567EA" w:rsidRPr="0043682F">
              <w:rPr>
                <w:lang w:val="en-GB"/>
              </w:rPr>
              <w:t>/</w:t>
            </w:r>
            <w:proofErr w:type="spellStart"/>
            <w:r w:rsidR="003567EA" w:rsidRPr="0043682F">
              <w:rPr>
                <w:lang w:val="en-GB"/>
              </w:rPr>
              <w:t>TSearchDeltaP_stationary</w:t>
            </w:r>
            <w:proofErr w:type="spellEnd"/>
            <w:r w:rsidR="003567EA" w:rsidRPr="0043682F">
              <w:rPr>
                <w:lang w:val="en-GB"/>
              </w:rPr>
              <w:t>)</w:t>
            </w:r>
          </w:p>
          <w:p w14:paraId="3D899312" w14:textId="69F11F24" w:rsidR="0001795C" w:rsidRDefault="003567EA" w:rsidP="003567EA">
            <w:pPr>
              <w:pStyle w:val="ListParagraph"/>
              <w:numPr>
                <w:ilvl w:val="1"/>
                <w:numId w:val="20"/>
              </w:numPr>
              <w:spacing w:line="259" w:lineRule="auto"/>
              <w:ind w:left="701" w:hanging="284"/>
              <w:rPr>
                <w:lang w:val="en-GB"/>
              </w:rPr>
            </w:pPr>
            <w:r>
              <w:rPr>
                <w:lang w:val="en-GB"/>
              </w:rPr>
              <w:t xml:space="preserve">it </w:t>
            </w:r>
            <w:r w:rsidR="0001795C" w:rsidRPr="003567EA">
              <w:rPr>
                <w:lang w:val="en-GB"/>
              </w:rPr>
              <w:t xml:space="preserve">may include low mobility criterion (R16) as part or whole with </w:t>
            </w:r>
            <w:r>
              <w:rPr>
                <w:lang w:val="en-GB"/>
              </w:rPr>
              <w:t xml:space="preserve">two </w:t>
            </w:r>
            <w:r w:rsidR="0001795C" w:rsidRPr="003567EA">
              <w:rPr>
                <w:lang w:val="en-GB"/>
              </w:rPr>
              <w:t>R17 thresholds</w:t>
            </w:r>
            <w:r>
              <w:rPr>
                <w:lang w:val="en-GB"/>
              </w:rPr>
              <w:t xml:space="preserve"> </w:t>
            </w:r>
            <w:r w:rsidRPr="0043682F">
              <w:rPr>
                <w:lang w:val="en-GB"/>
              </w:rPr>
              <w:t>(</w:t>
            </w:r>
            <w:proofErr w:type="spellStart"/>
            <w:r w:rsidRPr="0043682F">
              <w:rPr>
                <w:lang w:val="en-GB"/>
              </w:rPr>
              <w:t>SSearchDeltaP</w:t>
            </w:r>
            <w:proofErr w:type="spellEnd"/>
            <w:r w:rsidRPr="0043682F">
              <w:rPr>
                <w:lang w:val="en-GB"/>
              </w:rPr>
              <w:t xml:space="preserve"> / </w:t>
            </w:r>
            <w:proofErr w:type="spellStart"/>
            <w:r w:rsidRPr="0043682F">
              <w:rPr>
                <w:lang w:val="en-GB"/>
              </w:rPr>
              <w:t>TSearchDeltaP</w:t>
            </w:r>
            <w:proofErr w:type="spellEnd"/>
            <w:r w:rsidRPr="0043682F">
              <w:rPr>
                <w:lang w:val="en-GB"/>
              </w:rPr>
              <w:t>)</w:t>
            </w:r>
            <w:r w:rsidRPr="002A10DE">
              <w:rPr>
                <w:lang w:val="en-GB"/>
              </w:rPr>
              <w:t>.</w:t>
            </w:r>
          </w:p>
          <w:p w14:paraId="5CEF9017" w14:textId="5F95D15A" w:rsidR="003567EA" w:rsidRPr="003567EA" w:rsidRDefault="003567EA" w:rsidP="003567EA">
            <w:pPr>
              <w:pStyle w:val="ListParagraph"/>
              <w:numPr>
                <w:ilvl w:val="1"/>
                <w:numId w:val="20"/>
              </w:numPr>
              <w:spacing w:line="259" w:lineRule="auto"/>
              <w:ind w:left="701" w:hanging="284"/>
              <w:rPr>
                <w:lang w:val="en-GB"/>
              </w:rPr>
            </w:pPr>
            <w:r>
              <w:rPr>
                <w:lang w:val="en-GB"/>
              </w:rPr>
              <w:t>mandatory configuration</w:t>
            </w:r>
          </w:p>
          <w:p w14:paraId="51EA33BD" w14:textId="77777777" w:rsidR="003567EA" w:rsidRDefault="0001795C" w:rsidP="003567EA">
            <w:pPr>
              <w:pStyle w:val="ListParagraph"/>
              <w:numPr>
                <w:ilvl w:val="0"/>
                <w:numId w:val="20"/>
              </w:numPr>
              <w:spacing w:line="259" w:lineRule="auto"/>
              <w:ind w:left="318" w:hanging="284"/>
              <w:rPr>
                <w:lang w:val="en-GB"/>
              </w:rPr>
            </w:pPr>
            <w:r w:rsidRPr="005A3D36">
              <w:rPr>
                <w:lang w:val="en-GB"/>
              </w:rPr>
              <w:t>not-at-cell-edge-criterio</w:t>
            </w:r>
            <w:r>
              <w:rPr>
                <w:lang w:val="en-GB"/>
              </w:rPr>
              <w:t xml:space="preserve">n </w:t>
            </w:r>
          </w:p>
          <w:p w14:paraId="3A759003" w14:textId="5F2BC86E" w:rsidR="003567EA" w:rsidRDefault="0001795C" w:rsidP="003567EA">
            <w:pPr>
              <w:pStyle w:val="ListParagraph"/>
              <w:numPr>
                <w:ilvl w:val="1"/>
                <w:numId w:val="20"/>
              </w:numPr>
              <w:spacing w:line="259" w:lineRule="auto"/>
              <w:ind w:left="730" w:hanging="294"/>
              <w:rPr>
                <w:lang w:val="en-GB"/>
              </w:rPr>
            </w:pPr>
            <w:r>
              <w:rPr>
                <w:lang w:val="en-GB"/>
              </w:rPr>
              <w:t xml:space="preserve">with </w:t>
            </w:r>
            <w:r w:rsidR="003567EA">
              <w:rPr>
                <w:lang w:val="en-GB"/>
              </w:rPr>
              <w:t xml:space="preserve">two </w:t>
            </w:r>
            <w:r>
              <w:rPr>
                <w:lang w:val="en-GB"/>
              </w:rPr>
              <w:t>R17 thresholds</w:t>
            </w:r>
          </w:p>
          <w:p w14:paraId="2DB5091E" w14:textId="1E511066" w:rsidR="003567EA" w:rsidRPr="003567EA" w:rsidRDefault="003567EA" w:rsidP="003567EA">
            <w:pPr>
              <w:spacing w:line="259" w:lineRule="auto"/>
              <w:ind w:left="730"/>
              <w:rPr>
                <w:lang w:val="en-GB"/>
              </w:rPr>
            </w:pPr>
            <w:r>
              <w:rPr>
                <w:lang w:val="en-GB"/>
              </w:rPr>
              <w:t>(</w:t>
            </w:r>
            <w:proofErr w:type="spellStart"/>
            <w:r w:rsidRPr="0043682F">
              <w:rPr>
                <w:lang w:val="en-GB"/>
              </w:rPr>
              <w:t>SSearchThresholdP</w:t>
            </w:r>
            <w:proofErr w:type="spellEnd"/>
            <w:r w:rsidRPr="0043682F">
              <w:rPr>
                <w:lang w:val="en-GB"/>
              </w:rPr>
              <w:t xml:space="preserve"> / </w:t>
            </w:r>
            <w:proofErr w:type="spellStart"/>
            <w:r w:rsidRPr="0043682F">
              <w:rPr>
                <w:lang w:val="en-GB"/>
              </w:rPr>
              <w:t>SSearchThresholdQ</w:t>
            </w:r>
            <w:proofErr w:type="spellEnd"/>
            <w:r w:rsidRPr="0043682F">
              <w:rPr>
                <w:lang w:val="en-GB"/>
              </w:rPr>
              <w:t>)</w:t>
            </w:r>
          </w:p>
          <w:p w14:paraId="61DBF686" w14:textId="0F78E45B" w:rsidR="0001795C" w:rsidRPr="00785F4C" w:rsidRDefault="0001795C" w:rsidP="003567EA">
            <w:pPr>
              <w:pStyle w:val="ListParagraph"/>
              <w:numPr>
                <w:ilvl w:val="1"/>
                <w:numId w:val="20"/>
              </w:numPr>
              <w:spacing w:line="259" w:lineRule="auto"/>
              <w:ind w:left="744" w:hanging="308"/>
              <w:rPr>
                <w:lang w:val="en-GB"/>
              </w:rPr>
            </w:pPr>
            <w:r>
              <w:rPr>
                <w:lang w:val="en-GB"/>
              </w:rPr>
              <w:t>optional</w:t>
            </w:r>
            <w:r w:rsidR="003567EA">
              <w:rPr>
                <w:lang w:val="en-GB"/>
              </w:rPr>
              <w:t xml:space="preserve"> configuration</w:t>
            </w:r>
          </w:p>
        </w:tc>
        <w:tc>
          <w:tcPr>
            <w:tcW w:w="2917" w:type="dxa"/>
          </w:tcPr>
          <w:p w14:paraId="4E8D5C7A" w14:textId="77777777" w:rsidR="0001795C" w:rsidRDefault="0001795C" w:rsidP="003567EA">
            <w:pPr>
              <w:spacing w:line="259" w:lineRule="auto"/>
              <w:rPr>
                <w:lang w:val="en-GB"/>
              </w:rPr>
            </w:pPr>
            <w:r>
              <w:rPr>
                <w:lang w:val="en-GB"/>
              </w:rPr>
              <w:t>Upon evaluation of R16/R17 RRM relaxation criteria, UE will:</w:t>
            </w:r>
          </w:p>
          <w:p w14:paraId="2021A072" w14:textId="206AD6A7" w:rsidR="0001795C" w:rsidRPr="0046553A" w:rsidRDefault="0001795C" w:rsidP="003567EA">
            <w:pPr>
              <w:pStyle w:val="ListParagraph"/>
              <w:numPr>
                <w:ilvl w:val="0"/>
                <w:numId w:val="20"/>
              </w:numPr>
              <w:spacing w:line="259" w:lineRule="auto"/>
              <w:ind w:left="387" w:hanging="284"/>
              <w:rPr>
                <w:lang w:val="en-GB"/>
              </w:rPr>
            </w:pPr>
            <w:r>
              <w:rPr>
                <w:lang w:val="en-GB"/>
              </w:rPr>
              <w:t xml:space="preserve">apply </w:t>
            </w:r>
            <w:r w:rsidRPr="0046553A">
              <w:rPr>
                <w:lang w:val="en-GB"/>
              </w:rPr>
              <w:t xml:space="preserve">RRM </w:t>
            </w:r>
            <w:r>
              <w:rPr>
                <w:lang w:val="en-GB"/>
              </w:rPr>
              <w:t>neighbour cell</w:t>
            </w:r>
            <w:r w:rsidRPr="0046553A">
              <w:rPr>
                <w:lang w:val="en-GB"/>
              </w:rPr>
              <w:t xml:space="preserve"> relaxations </w:t>
            </w:r>
          </w:p>
          <w:p w14:paraId="4514ED03" w14:textId="77777777" w:rsidR="0001795C" w:rsidRPr="0046553A" w:rsidRDefault="0001795C" w:rsidP="003567EA">
            <w:pPr>
              <w:spacing w:line="259" w:lineRule="auto"/>
              <w:ind w:left="34"/>
              <w:rPr>
                <w:lang w:val="en-GB"/>
              </w:rPr>
            </w:pPr>
          </w:p>
        </w:tc>
      </w:tr>
      <w:tr w:rsidR="003567EA" w:rsidRPr="0046553A" w14:paraId="42A1D266" w14:textId="77777777" w:rsidTr="003567EA">
        <w:tc>
          <w:tcPr>
            <w:tcW w:w="1406" w:type="dxa"/>
          </w:tcPr>
          <w:p w14:paraId="0BAA480E" w14:textId="77777777" w:rsidR="0001795C" w:rsidRPr="0001795C" w:rsidRDefault="0001795C" w:rsidP="003567EA">
            <w:pPr>
              <w:spacing w:line="259" w:lineRule="auto"/>
              <w:rPr>
                <w:lang w:val="en-GB"/>
              </w:rPr>
            </w:pPr>
            <w:r w:rsidRPr="0001795C">
              <w:rPr>
                <w:lang w:val="en-GB"/>
              </w:rPr>
              <w:t>RRC Connected</w:t>
            </w:r>
          </w:p>
        </w:tc>
        <w:tc>
          <w:tcPr>
            <w:tcW w:w="5294" w:type="dxa"/>
          </w:tcPr>
          <w:p w14:paraId="5FA135CF" w14:textId="77777777" w:rsidR="003567EA" w:rsidRDefault="0001795C" w:rsidP="003567EA">
            <w:pPr>
              <w:pStyle w:val="ListParagraph"/>
              <w:numPr>
                <w:ilvl w:val="0"/>
                <w:numId w:val="20"/>
              </w:numPr>
              <w:spacing w:line="259" w:lineRule="auto"/>
              <w:ind w:left="318" w:hanging="284"/>
              <w:rPr>
                <w:lang w:val="en-GB"/>
              </w:rPr>
            </w:pPr>
            <w:r>
              <w:rPr>
                <w:lang w:val="en-GB"/>
              </w:rPr>
              <w:t>RSRP/RSRQ based stationary criterion (R17)</w:t>
            </w:r>
          </w:p>
          <w:p w14:paraId="469A3A90" w14:textId="7BE1CD0D" w:rsidR="003567EA" w:rsidRDefault="003567EA" w:rsidP="003567EA">
            <w:pPr>
              <w:pStyle w:val="ListParagraph"/>
              <w:numPr>
                <w:ilvl w:val="1"/>
                <w:numId w:val="20"/>
              </w:numPr>
              <w:spacing w:line="259" w:lineRule="auto"/>
              <w:ind w:left="701" w:hanging="284"/>
              <w:rPr>
                <w:lang w:val="en-GB"/>
              </w:rPr>
            </w:pPr>
            <w:r>
              <w:rPr>
                <w:lang w:val="en-GB"/>
              </w:rPr>
              <w:t>with two thresholds (</w:t>
            </w:r>
            <w:proofErr w:type="spellStart"/>
            <w:r w:rsidRPr="0043682F">
              <w:rPr>
                <w:lang w:val="en-GB"/>
              </w:rPr>
              <w:t>SSearchDeltaP_stationary</w:t>
            </w:r>
            <w:proofErr w:type="spellEnd"/>
            <w:r w:rsidRPr="0043682F">
              <w:rPr>
                <w:lang w:val="en-GB"/>
              </w:rPr>
              <w:t>/</w:t>
            </w:r>
            <w:proofErr w:type="spellStart"/>
            <w:r w:rsidRPr="0043682F">
              <w:rPr>
                <w:lang w:val="en-GB"/>
              </w:rPr>
              <w:t>TSearchDeltaP_stationary</w:t>
            </w:r>
            <w:proofErr w:type="spellEnd"/>
            <w:r w:rsidRPr="0043682F">
              <w:rPr>
                <w:lang w:val="en-GB"/>
              </w:rPr>
              <w:t>)</w:t>
            </w:r>
          </w:p>
          <w:p w14:paraId="1E9AFC82" w14:textId="331C05E2" w:rsidR="0001795C" w:rsidRPr="003567EA" w:rsidRDefault="003567EA" w:rsidP="003567EA">
            <w:pPr>
              <w:pStyle w:val="ListParagraph"/>
              <w:numPr>
                <w:ilvl w:val="1"/>
                <w:numId w:val="20"/>
              </w:numPr>
              <w:spacing w:line="259" w:lineRule="auto"/>
              <w:ind w:left="701" w:hanging="284"/>
              <w:rPr>
                <w:lang w:val="en-GB"/>
              </w:rPr>
            </w:pPr>
            <w:r>
              <w:rPr>
                <w:lang w:val="en-GB"/>
              </w:rPr>
              <w:t>mandatory configuration</w:t>
            </w:r>
          </w:p>
        </w:tc>
        <w:tc>
          <w:tcPr>
            <w:tcW w:w="2917" w:type="dxa"/>
          </w:tcPr>
          <w:p w14:paraId="3AD5BC47" w14:textId="70DEECD5" w:rsidR="0001795C" w:rsidRDefault="0001795C" w:rsidP="003567EA">
            <w:pPr>
              <w:pStyle w:val="ListParagraph"/>
              <w:numPr>
                <w:ilvl w:val="0"/>
                <w:numId w:val="20"/>
              </w:numPr>
              <w:spacing w:line="259" w:lineRule="auto"/>
              <w:ind w:left="180" w:hanging="180"/>
              <w:rPr>
                <w:lang w:val="en-GB"/>
              </w:rPr>
            </w:pPr>
            <w:r w:rsidRPr="0001795C">
              <w:rPr>
                <w:lang w:val="en-GB"/>
              </w:rPr>
              <w:t>Stationary criterion is configured via dedicated signalling  (</w:t>
            </w:r>
            <w:proofErr w:type="gramStart"/>
            <w:r w:rsidRPr="0001795C">
              <w:rPr>
                <w:lang w:val="en-GB"/>
              </w:rPr>
              <w:t>e.g.</w:t>
            </w:r>
            <w:proofErr w:type="gramEnd"/>
            <w:r w:rsidRPr="0001795C">
              <w:rPr>
                <w:lang w:val="en-GB"/>
              </w:rPr>
              <w:t xml:space="preserve"> </w:t>
            </w:r>
            <w:proofErr w:type="spellStart"/>
            <w:r w:rsidRPr="0001795C">
              <w:rPr>
                <w:lang w:val="en-GB"/>
              </w:rPr>
              <w:t>RRCReconfiguration</w:t>
            </w:r>
            <w:proofErr w:type="spellEnd"/>
            <w:r w:rsidRPr="0001795C">
              <w:rPr>
                <w:lang w:val="en-GB"/>
              </w:rPr>
              <w:t>)</w:t>
            </w:r>
          </w:p>
          <w:p w14:paraId="293C7A6F" w14:textId="77777777" w:rsidR="0001795C" w:rsidRDefault="0001795C" w:rsidP="003567EA">
            <w:pPr>
              <w:pStyle w:val="ListParagraph"/>
              <w:numPr>
                <w:ilvl w:val="0"/>
                <w:numId w:val="20"/>
              </w:numPr>
              <w:spacing w:line="259" w:lineRule="auto"/>
              <w:ind w:left="180" w:hanging="180"/>
              <w:rPr>
                <w:lang w:val="en-GB"/>
              </w:rPr>
            </w:pPr>
            <w:r w:rsidRPr="0001795C">
              <w:rPr>
                <w:lang w:val="en-GB"/>
              </w:rPr>
              <w:t>Upon evaluation of stationary criterion, UE will:</w:t>
            </w:r>
          </w:p>
          <w:p w14:paraId="2E8DB7E8" w14:textId="4562CA6A" w:rsidR="0001795C" w:rsidRDefault="0001795C" w:rsidP="003567EA">
            <w:pPr>
              <w:pStyle w:val="ListParagraph"/>
              <w:numPr>
                <w:ilvl w:val="1"/>
                <w:numId w:val="20"/>
              </w:numPr>
              <w:spacing w:line="259" w:lineRule="auto"/>
              <w:ind w:left="463" w:hanging="283"/>
              <w:rPr>
                <w:lang w:val="en-GB"/>
              </w:rPr>
            </w:pPr>
            <w:r w:rsidRPr="0001795C">
              <w:rPr>
                <w:lang w:val="en-GB"/>
              </w:rPr>
              <w:t>report to network that relaxation criterion is met</w:t>
            </w:r>
          </w:p>
          <w:p w14:paraId="0DD51561" w14:textId="41E4F7A0" w:rsidR="0001795C" w:rsidRPr="0001795C" w:rsidRDefault="0001795C" w:rsidP="003567EA">
            <w:pPr>
              <w:pStyle w:val="ListParagraph"/>
              <w:numPr>
                <w:ilvl w:val="1"/>
                <w:numId w:val="20"/>
              </w:numPr>
              <w:spacing w:line="259" w:lineRule="auto"/>
              <w:ind w:left="463" w:hanging="283"/>
              <w:rPr>
                <w:lang w:val="en-GB"/>
              </w:rPr>
            </w:pPr>
            <w:r w:rsidRPr="0001795C">
              <w:rPr>
                <w:lang w:val="en-GB"/>
              </w:rPr>
              <w:t>wait on NW command to reconfigure RRM measurements and/or grant RRM</w:t>
            </w:r>
            <w:r>
              <w:rPr>
                <w:lang w:val="en-GB"/>
              </w:rPr>
              <w:t xml:space="preserve"> neighbour cell</w:t>
            </w:r>
            <w:r w:rsidRPr="0001795C">
              <w:rPr>
                <w:lang w:val="en-GB"/>
              </w:rPr>
              <w:t xml:space="preserve"> relaxations </w:t>
            </w:r>
          </w:p>
        </w:tc>
      </w:tr>
    </w:tbl>
    <w:p w14:paraId="6A6C7BE0" w14:textId="77777777" w:rsidR="0001795C" w:rsidRDefault="0001795C" w:rsidP="0001795C">
      <w:pPr>
        <w:rPr>
          <w:lang w:val="en-GB"/>
        </w:rPr>
      </w:pPr>
    </w:p>
    <w:p w14:paraId="6FD95D5D" w14:textId="357C75E8" w:rsidR="003A6C69" w:rsidRPr="002A10DE" w:rsidRDefault="0043682F" w:rsidP="008A163C">
      <w:pPr>
        <w:pStyle w:val="Heading2"/>
        <w:numPr>
          <w:ilvl w:val="1"/>
          <w:numId w:val="7"/>
        </w:numPr>
      </w:pPr>
      <w:r w:rsidRPr="002A10DE">
        <w:t>R</w:t>
      </w:r>
      <w:r w:rsidR="003A6C69" w:rsidRPr="002A10DE">
        <w:t xml:space="preserve">RM </w:t>
      </w:r>
      <w:r w:rsidR="00180F2D" w:rsidRPr="002A10DE">
        <w:t xml:space="preserve">measurement </w:t>
      </w:r>
      <w:r w:rsidR="003A6C69" w:rsidRPr="002A10DE">
        <w:t>relaxation</w:t>
      </w:r>
      <w:r w:rsidR="00320FA6">
        <w:t xml:space="preserve"> methods</w:t>
      </w:r>
    </w:p>
    <w:p w14:paraId="2BC1F932" w14:textId="316DBF85" w:rsidR="00180F2D" w:rsidRPr="002A10DE" w:rsidRDefault="00180F2D" w:rsidP="003A6C69">
      <w:pPr>
        <w:jc w:val="both"/>
        <w:rPr>
          <w:rFonts w:eastAsia="SimSun"/>
          <w:bCs/>
          <w:lang w:val="en-GB" w:eastAsia="ja-JP"/>
        </w:rPr>
      </w:pPr>
      <w:r w:rsidRPr="002A10DE">
        <w:rPr>
          <w:rFonts w:eastAsia="Times New Roman"/>
          <w:lang w:val="en-GB"/>
        </w:rPr>
        <w:t>According to the objective in the WID</w:t>
      </w:r>
      <w:r w:rsidR="00320FA6">
        <w:rPr>
          <w:rFonts w:eastAsia="Times New Roman"/>
          <w:lang w:val="en-GB"/>
        </w:rPr>
        <w:t xml:space="preserve"> [1]</w:t>
      </w:r>
      <w:r w:rsidRPr="002A10DE">
        <w:rPr>
          <w:rFonts w:eastAsia="Times New Roman"/>
          <w:lang w:val="en-GB"/>
        </w:rPr>
        <w:t xml:space="preserve">, </w:t>
      </w:r>
      <w:r w:rsidR="003A6C69" w:rsidRPr="002A10DE">
        <w:rPr>
          <w:rFonts w:eastAsia="SimSun"/>
          <w:bCs/>
          <w:lang w:val="en-GB" w:eastAsia="ja-JP"/>
        </w:rPr>
        <w:t>RRM</w:t>
      </w:r>
      <w:r w:rsidR="00320FA6">
        <w:rPr>
          <w:rFonts w:eastAsia="SimSun"/>
          <w:bCs/>
          <w:lang w:val="en-GB" w:eastAsia="ja-JP"/>
        </w:rPr>
        <w:t xml:space="preserve"> </w:t>
      </w:r>
      <w:r w:rsidR="003A6C69" w:rsidRPr="002A10DE">
        <w:rPr>
          <w:rFonts w:eastAsia="SimSun"/>
          <w:bCs/>
          <w:lang w:val="en-GB" w:eastAsia="ja-JP"/>
        </w:rPr>
        <w:t xml:space="preserve">relaxations </w:t>
      </w:r>
      <w:r w:rsidR="00B2304E" w:rsidRPr="002A10DE">
        <w:rPr>
          <w:rFonts w:eastAsia="SimSun"/>
          <w:bCs/>
          <w:lang w:val="en-GB" w:eastAsia="ja-JP"/>
        </w:rPr>
        <w:t>related to</w:t>
      </w:r>
      <w:r w:rsidR="003A6C69" w:rsidRPr="002A10DE">
        <w:rPr>
          <w:rFonts w:eastAsia="SimSun"/>
          <w:bCs/>
          <w:lang w:val="en-GB" w:eastAsia="ja-JP"/>
        </w:rPr>
        <w:t xml:space="preserve"> neighbo</w:t>
      </w:r>
      <w:r w:rsidR="00F96B36" w:rsidRPr="002A10DE">
        <w:rPr>
          <w:rFonts w:eastAsia="SimSun"/>
          <w:bCs/>
          <w:lang w:val="en-GB" w:eastAsia="ja-JP"/>
        </w:rPr>
        <w:t>u</w:t>
      </w:r>
      <w:r w:rsidR="003A6C69" w:rsidRPr="002A10DE">
        <w:rPr>
          <w:rFonts w:eastAsia="SimSun"/>
          <w:bCs/>
          <w:lang w:val="en-GB" w:eastAsia="ja-JP"/>
        </w:rPr>
        <w:t>r cell</w:t>
      </w:r>
      <w:r w:rsidR="00B2304E" w:rsidRPr="002A10DE">
        <w:rPr>
          <w:rFonts w:eastAsia="SimSun"/>
          <w:bCs/>
          <w:lang w:val="en-GB" w:eastAsia="ja-JP"/>
        </w:rPr>
        <w:t xml:space="preserve"> measurements in RRC Idle, RRC Inactive and RRC Connected</w:t>
      </w:r>
      <w:r w:rsidR="003A6C69" w:rsidRPr="002A10DE">
        <w:rPr>
          <w:rFonts w:eastAsia="SimSun"/>
          <w:bCs/>
          <w:lang w:val="en-GB" w:eastAsia="ja-JP"/>
        </w:rPr>
        <w:t xml:space="preserve"> for </w:t>
      </w:r>
      <w:r w:rsidR="00B2304E" w:rsidRPr="002A10DE">
        <w:rPr>
          <w:rFonts w:eastAsia="SimSun"/>
          <w:bCs/>
          <w:lang w:val="en-GB" w:eastAsia="ja-JP"/>
        </w:rPr>
        <w:t>stationary</w:t>
      </w:r>
      <w:r w:rsidR="00F845F2" w:rsidRPr="002A10DE">
        <w:rPr>
          <w:rFonts w:eastAsia="SimSun"/>
          <w:bCs/>
          <w:lang w:val="en-GB" w:eastAsia="ja-JP"/>
        </w:rPr>
        <w:t xml:space="preserve"> </w:t>
      </w:r>
      <w:r w:rsidRPr="002A10DE">
        <w:rPr>
          <w:rFonts w:eastAsia="SimSun"/>
          <w:bCs/>
          <w:lang w:val="en-GB" w:eastAsia="ja-JP"/>
        </w:rPr>
        <w:t>and</w:t>
      </w:r>
      <w:r w:rsidR="00F845F2" w:rsidRPr="002A10DE">
        <w:rPr>
          <w:rFonts w:eastAsia="SimSun"/>
          <w:bCs/>
          <w:lang w:val="en-GB" w:eastAsia="ja-JP"/>
        </w:rPr>
        <w:t xml:space="preserve"> low mobility </w:t>
      </w:r>
      <w:r w:rsidR="003A6C69" w:rsidRPr="002A10DE">
        <w:rPr>
          <w:rFonts w:eastAsia="SimSun"/>
          <w:bCs/>
          <w:lang w:val="en-GB" w:eastAsia="ja-JP"/>
        </w:rPr>
        <w:t>RedCap devices</w:t>
      </w:r>
      <w:r w:rsidRPr="002A10DE">
        <w:rPr>
          <w:rFonts w:eastAsia="SimSun"/>
          <w:bCs/>
          <w:lang w:val="en-GB" w:eastAsia="ja-JP"/>
        </w:rPr>
        <w:t xml:space="preserve"> shall be investigated and specified for the benefit of UE power saving. </w:t>
      </w:r>
    </w:p>
    <w:p w14:paraId="6BEA0502" w14:textId="10D868E6" w:rsidR="002A17C4" w:rsidRDefault="00B2304E" w:rsidP="003A6C69">
      <w:pPr>
        <w:jc w:val="both"/>
        <w:rPr>
          <w:rFonts w:eastAsia="SimSun"/>
          <w:bCs/>
          <w:lang w:val="en-GB" w:eastAsia="ja-JP"/>
        </w:rPr>
      </w:pPr>
      <w:r w:rsidRPr="002A10DE">
        <w:rPr>
          <w:rFonts w:eastAsia="SimSun"/>
          <w:bCs/>
          <w:lang w:val="en-GB" w:eastAsia="ja-JP"/>
        </w:rPr>
        <w:t xml:space="preserve">This </w:t>
      </w:r>
      <w:r w:rsidR="00320FA6">
        <w:rPr>
          <w:rFonts w:eastAsia="SimSun"/>
          <w:bCs/>
          <w:lang w:val="en-GB" w:eastAsia="ja-JP"/>
        </w:rPr>
        <w:t xml:space="preserve">needs to </w:t>
      </w:r>
      <w:r w:rsidRPr="002A10DE">
        <w:rPr>
          <w:rFonts w:eastAsia="SimSun"/>
          <w:bCs/>
          <w:lang w:val="en-GB" w:eastAsia="ja-JP"/>
        </w:rPr>
        <w:t>follow</w:t>
      </w:r>
      <w:r w:rsidR="00B1420A" w:rsidRPr="002A10DE">
        <w:rPr>
          <w:rFonts w:eastAsia="SimSun"/>
          <w:bCs/>
          <w:lang w:val="en-GB" w:eastAsia="ja-JP"/>
        </w:rPr>
        <w:t xml:space="preserve"> RAN2 agreements on </w:t>
      </w:r>
      <w:r w:rsidRPr="002A10DE">
        <w:rPr>
          <w:rFonts w:eastAsia="SimSun"/>
          <w:bCs/>
          <w:lang w:val="en-GB" w:eastAsia="ja-JP"/>
        </w:rPr>
        <w:t xml:space="preserve">RRM measurement relaxation </w:t>
      </w:r>
      <w:r w:rsidR="00F845F2" w:rsidRPr="002A10DE">
        <w:rPr>
          <w:rFonts w:eastAsia="SimSun"/>
          <w:bCs/>
          <w:lang w:val="en-GB" w:eastAsia="ja-JP"/>
        </w:rPr>
        <w:t xml:space="preserve">trigger </w:t>
      </w:r>
      <w:r w:rsidRPr="002A10DE">
        <w:rPr>
          <w:rFonts w:eastAsia="SimSun"/>
          <w:bCs/>
          <w:lang w:val="en-GB" w:eastAsia="ja-JP"/>
        </w:rPr>
        <w:t>criteria</w:t>
      </w:r>
      <w:r w:rsidR="00B1420A" w:rsidRPr="002A10DE">
        <w:rPr>
          <w:rFonts w:eastAsia="SimSun"/>
          <w:bCs/>
          <w:lang w:val="en-GB" w:eastAsia="ja-JP"/>
        </w:rPr>
        <w:t xml:space="preserve"> for the different RRC states</w:t>
      </w:r>
      <w:r w:rsidR="00DE3490" w:rsidRPr="002A10DE">
        <w:rPr>
          <w:rFonts w:eastAsia="SimSun"/>
          <w:bCs/>
          <w:lang w:val="en-GB" w:eastAsia="ja-JP"/>
        </w:rPr>
        <w:t xml:space="preserve"> (</w:t>
      </w:r>
      <w:r w:rsidR="00B1420A" w:rsidRPr="002A10DE">
        <w:rPr>
          <w:rFonts w:eastAsia="SimSun"/>
          <w:bCs/>
          <w:lang w:val="en-GB" w:eastAsia="ja-JP"/>
        </w:rPr>
        <w:t>see above</w:t>
      </w:r>
      <w:r w:rsidR="00DE3490" w:rsidRPr="002A10DE">
        <w:rPr>
          <w:rFonts w:eastAsia="SimSun"/>
          <w:bCs/>
          <w:lang w:val="en-GB" w:eastAsia="ja-JP"/>
        </w:rPr>
        <w:t>)</w:t>
      </w:r>
      <w:r w:rsidRPr="002A10DE">
        <w:rPr>
          <w:rFonts w:eastAsia="SimSun"/>
          <w:bCs/>
          <w:lang w:val="en-GB" w:eastAsia="ja-JP"/>
        </w:rPr>
        <w:t xml:space="preserve"> </w:t>
      </w:r>
      <w:r w:rsidR="00DE3490" w:rsidRPr="002A10DE">
        <w:rPr>
          <w:rFonts w:eastAsia="SimSun"/>
          <w:bCs/>
          <w:lang w:val="en-GB" w:eastAsia="ja-JP"/>
        </w:rPr>
        <w:t>a</w:t>
      </w:r>
      <w:r w:rsidR="00320FA6">
        <w:rPr>
          <w:rFonts w:eastAsia="SimSun"/>
          <w:bCs/>
          <w:lang w:val="en-GB" w:eastAsia="ja-JP"/>
        </w:rPr>
        <w:t xml:space="preserve">s well as </w:t>
      </w:r>
      <w:r w:rsidR="00B1420A" w:rsidRPr="002A10DE">
        <w:rPr>
          <w:rFonts w:eastAsia="SimSun"/>
          <w:bCs/>
          <w:lang w:val="en-GB" w:eastAsia="ja-JP"/>
        </w:rPr>
        <w:t>RAN2 studies on</w:t>
      </w:r>
      <w:r w:rsidR="00DE3490" w:rsidRPr="002A10DE">
        <w:rPr>
          <w:rFonts w:eastAsia="SimSun"/>
          <w:bCs/>
          <w:lang w:val="en-GB" w:eastAsia="ja-JP"/>
        </w:rPr>
        <w:t xml:space="preserve"> RRM </w:t>
      </w:r>
      <w:r w:rsidR="00320FA6">
        <w:rPr>
          <w:rFonts w:eastAsia="SimSun"/>
          <w:bCs/>
          <w:lang w:val="en-GB" w:eastAsia="ja-JP"/>
        </w:rPr>
        <w:t xml:space="preserve">measurement </w:t>
      </w:r>
      <w:r w:rsidR="00DE3490" w:rsidRPr="002A10DE">
        <w:rPr>
          <w:rFonts w:eastAsia="SimSun"/>
          <w:bCs/>
          <w:lang w:val="en-GB" w:eastAsia="ja-JP"/>
        </w:rPr>
        <w:t>relaxation methods</w:t>
      </w:r>
      <w:r w:rsidR="00900EC8">
        <w:rPr>
          <w:rFonts w:eastAsia="SimSun"/>
          <w:bCs/>
          <w:lang w:val="en-GB" w:eastAsia="ja-JP"/>
        </w:rPr>
        <w:t>:</w:t>
      </w:r>
    </w:p>
    <w:p w14:paraId="432F579F" w14:textId="11A0CA13" w:rsidR="002A17C4" w:rsidRDefault="002A17C4" w:rsidP="008A163C">
      <w:pPr>
        <w:pStyle w:val="ListParagraph"/>
        <w:numPr>
          <w:ilvl w:val="0"/>
          <w:numId w:val="11"/>
        </w:numPr>
        <w:jc w:val="both"/>
        <w:rPr>
          <w:rFonts w:eastAsia="SimSun"/>
          <w:bCs/>
          <w:lang w:val="en-GB" w:eastAsia="ja-JP"/>
        </w:rPr>
      </w:pPr>
      <w:r>
        <w:rPr>
          <w:rFonts w:eastAsia="SimSun"/>
          <w:bCs/>
          <w:lang w:val="en-GB" w:eastAsia="ja-JP"/>
        </w:rPr>
        <w:t xml:space="preserve">For RRC Idle / RRC Inactive: </w:t>
      </w:r>
      <w:proofErr w:type="gramStart"/>
      <w:r w:rsidR="00DE3490" w:rsidRPr="002A17C4">
        <w:rPr>
          <w:rFonts w:eastAsia="SimSun"/>
          <w:bCs/>
          <w:lang w:val="en-GB" w:eastAsia="ja-JP"/>
        </w:rPr>
        <w:t>e.g.</w:t>
      </w:r>
      <w:proofErr w:type="gramEnd"/>
      <w:r w:rsidR="00DE3490" w:rsidRPr="002A17C4">
        <w:rPr>
          <w:rFonts w:eastAsia="SimSun"/>
          <w:bCs/>
          <w:lang w:val="en-GB" w:eastAsia="ja-JP"/>
        </w:rPr>
        <w:t xml:space="preserve"> stopping NC measurement for certain time window</w:t>
      </w:r>
      <w:r w:rsidR="00331E06" w:rsidRPr="002A17C4">
        <w:rPr>
          <w:rFonts w:eastAsia="SimSun"/>
          <w:bCs/>
          <w:lang w:val="en-GB" w:eastAsia="ja-JP"/>
        </w:rPr>
        <w:t xml:space="preserve"> (&gt; 1</w:t>
      </w:r>
      <w:r>
        <w:rPr>
          <w:rFonts w:eastAsia="SimSun"/>
          <w:bCs/>
          <w:lang w:val="en-GB" w:eastAsia="ja-JP"/>
        </w:rPr>
        <w:t xml:space="preserve"> </w:t>
      </w:r>
      <w:r w:rsidR="00331E06" w:rsidRPr="002A17C4">
        <w:rPr>
          <w:rFonts w:eastAsia="SimSun"/>
          <w:bCs/>
          <w:lang w:val="en-GB" w:eastAsia="ja-JP"/>
        </w:rPr>
        <w:t>hour)</w:t>
      </w:r>
      <w:r w:rsidR="00DE3490" w:rsidRPr="002A17C4">
        <w:rPr>
          <w:rFonts w:eastAsia="SimSun"/>
          <w:bCs/>
          <w:lang w:val="en-GB" w:eastAsia="ja-JP"/>
        </w:rPr>
        <w:t>, measuring a minimum of NC frequencies only</w:t>
      </w:r>
      <w:r w:rsidR="00900EC8">
        <w:rPr>
          <w:rFonts w:eastAsia="SimSun"/>
          <w:bCs/>
          <w:lang w:val="en-GB" w:eastAsia="ja-JP"/>
        </w:rPr>
        <w:t>,</w:t>
      </w:r>
      <w:r w:rsidR="00DE3490" w:rsidRPr="002A17C4">
        <w:rPr>
          <w:rFonts w:eastAsia="SimSun"/>
          <w:bCs/>
          <w:lang w:val="en-GB" w:eastAsia="ja-JP"/>
        </w:rPr>
        <w:t xml:space="preserve"> or lesser reference signals or only specific beams</w:t>
      </w:r>
      <w:r>
        <w:rPr>
          <w:rFonts w:eastAsia="SimSun"/>
          <w:bCs/>
          <w:lang w:val="en-GB" w:eastAsia="ja-JP"/>
        </w:rPr>
        <w:t>,</w:t>
      </w:r>
      <w:r w:rsidR="00DE3490" w:rsidRPr="002A17C4">
        <w:rPr>
          <w:rFonts w:eastAsia="SimSun"/>
          <w:bCs/>
          <w:lang w:val="en-GB" w:eastAsia="ja-JP"/>
        </w:rPr>
        <w:t xml:space="preserve"> as described in [</w:t>
      </w:r>
      <w:r w:rsidR="00D91782">
        <w:rPr>
          <w:rFonts w:eastAsia="SimSun"/>
          <w:bCs/>
          <w:lang w:val="en-GB" w:eastAsia="ja-JP"/>
        </w:rPr>
        <w:t>5</w:t>
      </w:r>
      <w:r w:rsidR="00DE3490" w:rsidRPr="002A17C4">
        <w:rPr>
          <w:rFonts w:eastAsia="SimSun"/>
          <w:bCs/>
          <w:lang w:val="en-GB" w:eastAsia="ja-JP"/>
        </w:rPr>
        <w:t>]</w:t>
      </w:r>
      <w:r w:rsidR="00B1420A" w:rsidRPr="002A17C4">
        <w:rPr>
          <w:rFonts w:eastAsia="SimSun"/>
          <w:bCs/>
          <w:lang w:val="en-GB" w:eastAsia="ja-JP"/>
        </w:rPr>
        <w:t>.</w:t>
      </w:r>
    </w:p>
    <w:p w14:paraId="4DA1ACC0" w14:textId="00E4112C" w:rsidR="002A17C4" w:rsidRPr="002A17C4" w:rsidRDefault="002A17C4" w:rsidP="008A163C">
      <w:pPr>
        <w:pStyle w:val="ListParagraph"/>
        <w:numPr>
          <w:ilvl w:val="0"/>
          <w:numId w:val="11"/>
        </w:numPr>
        <w:jc w:val="both"/>
        <w:rPr>
          <w:rFonts w:eastAsia="SimSun"/>
          <w:bCs/>
          <w:lang w:val="en-GB" w:eastAsia="ja-JP"/>
        </w:rPr>
      </w:pPr>
      <w:r>
        <w:rPr>
          <w:rFonts w:eastAsia="SimSun"/>
          <w:bCs/>
          <w:lang w:val="en-GB" w:eastAsia="ja-JP"/>
        </w:rPr>
        <w:t xml:space="preserve">For RRC Connected: </w:t>
      </w:r>
      <w:proofErr w:type="gramStart"/>
      <w:r>
        <w:rPr>
          <w:rFonts w:eastAsia="SimSun"/>
          <w:bCs/>
          <w:lang w:val="en-GB" w:eastAsia="ja-JP"/>
        </w:rPr>
        <w:t>e.g.</w:t>
      </w:r>
      <w:proofErr w:type="gramEnd"/>
      <w:r>
        <w:rPr>
          <w:rFonts w:eastAsia="SimSun"/>
          <w:bCs/>
          <w:lang w:val="en-GB" w:eastAsia="ja-JP"/>
        </w:rPr>
        <w:t xml:space="preserve"> reporting stationary status in </w:t>
      </w:r>
      <w:proofErr w:type="spellStart"/>
      <w:r>
        <w:rPr>
          <w:rFonts w:eastAsia="SimSun"/>
          <w:bCs/>
          <w:lang w:val="en-GB" w:eastAsia="ja-JP"/>
        </w:rPr>
        <w:t>Msg</w:t>
      </w:r>
      <w:proofErr w:type="spellEnd"/>
      <w:r>
        <w:rPr>
          <w:rFonts w:eastAsia="SimSun"/>
          <w:bCs/>
          <w:lang w:val="en-GB" w:eastAsia="ja-JP"/>
        </w:rPr>
        <w:t xml:space="preserve"> 5</w:t>
      </w:r>
      <w:r w:rsidR="00900EC8">
        <w:rPr>
          <w:rFonts w:eastAsia="SimSun"/>
          <w:bCs/>
          <w:lang w:val="en-GB" w:eastAsia="ja-JP"/>
        </w:rPr>
        <w:t xml:space="preserve"> or </w:t>
      </w:r>
      <w:r w:rsidR="000C24FB">
        <w:rPr>
          <w:rFonts w:eastAsia="SimSun"/>
          <w:bCs/>
          <w:lang w:val="en-GB" w:eastAsia="ja-JP"/>
        </w:rPr>
        <w:t>via measurement reporting</w:t>
      </w:r>
      <w:r>
        <w:rPr>
          <w:rFonts w:eastAsia="SimSun"/>
          <w:bCs/>
          <w:lang w:val="en-GB" w:eastAsia="ja-JP"/>
        </w:rPr>
        <w:t xml:space="preserve">, </w:t>
      </w:r>
      <w:r w:rsidR="000C24FB">
        <w:rPr>
          <w:rFonts w:eastAsia="SimSun"/>
          <w:bCs/>
          <w:lang w:val="en-GB" w:eastAsia="ja-JP"/>
        </w:rPr>
        <w:t xml:space="preserve">or </w:t>
      </w:r>
      <w:r>
        <w:rPr>
          <w:rFonts w:eastAsia="SimSun"/>
          <w:bCs/>
          <w:lang w:val="en-GB" w:eastAsia="ja-JP"/>
        </w:rPr>
        <w:t>confining the measurement to single RS type</w:t>
      </w:r>
      <w:r w:rsidR="004D3CD3">
        <w:rPr>
          <w:rFonts w:eastAsia="SimSun"/>
          <w:bCs/>
          <w:lang w:val="en-GB" w:eastAsia="ja-JP"/>
        </w:rPr>
        <w:t>, as described in [</w:t>
      </w:r>
      <w:r w:rsidR="00D91782">
        <w:rPr>
          <w:rFonts w:eastAsia="SimSun"/>
          <w:bCs/>
          <w:lang w:val="en-GB" w:eastAsia="ja-JP"/>
        </w:rPr>
        <w:t>5</w:t>
      </w:r>
      <w:r w:rsidR="004D3CD3">
        <w:rPr>
          <w:rFonts w:eastAsia="SimSun"/>
          <w:bCs/>
          <w:lang w:val="en-GB" w:eastAsia="ja-JP"/>
        </w:rPr>
        <w:t>]</w:t>
      </w:r>
      <w:r>
        <w:rPr>
          <w:rFonts w:eastAsia="SimSun"/>
          <w:bCs/>
          <w:lang w:val="en-GB" w:eastAsia="ja-JP"/>
        </w:rPr>
        <w:t xml:space="preserve">. </w:t>
      </w:r>
    </w:p>
    <w:p w14:paraId="67C8DE8D" w14:textId="18C0D863" w:rsidR="00D64A54" w:rsidRPr="00D64A54" w:rsidRDefault="00D64A54" w:rsidP="00D64A54">
      <w:pPr>
        <w:jc w:val="both"/>
        <w:rPr>
          <w:rFonts w:eastAsia="SimSun"/>
          <w:bCs/>
          <w:lang w:val="en-GB" w:eastAsia="ja-JP"/>
        </w:rPr>
      </w:pPr>
      <w:r w:rsidRPr="00D64A54">
        <w:rPr>
          <w:rFonts w:eastAsia="SimSun"/>
          <w:bCs/>
          <w:lang w:val="en-GB" w:eastAsia="ja-JP"/>
        </w:rPr>
        <w:t xml:space="preserve">RAN4’s task </w:t>
      </w:r>
      <w:r w:rsidR="00D91782">
        <w:rPr>
          <w:rFonts w:eastAsia="SimSun"/>
          <w:bCs/>
          <w:lang w:val="en-GB" w:eastAsia="ja-JP"/>
        </w:rPr>
        <w:t>is</w:t>
      </w:r>
      <w:r w:rsidRPr="00D64A54">
        <w:rPr>
          <w:rFonts w:eastAsia="SimSun"/>
          <w:bCs/>
          <w:lang w:val="en-GB" w:eastAsia="ja-JP"/>
        </w:rPr>
        <w:t xml:space="preserve"> to specify measurement requirements for RRM relaxation for neighbour cells once enabled by the network for stationary and low mobility </w:t>
      </w:r>
      <w:proofErr w:type="spellStart"/>
      <w:r w:rsidRPr="00D64A54">
        <w:rPr>
          <w:rFonts w:eastAsia="SimSun"/>
          <w:bCs/>
          <w:lang w:val="en-GB" w:eastAsia="ja-JP"/>
        </w:rPr>
        <w:t>RedCap</w:t>
      </w:r>
      <w:proofErr w:type="spellEnd"/>
      <w:r w:rsidRPr="00D64A54">
        <w:rPr>
          <w:rFonts w:eastAsia="SimSun"/>
          <w:bCs/>
          <w:lang w:val="en-GB" w:eastAsia="ja-JP"/>
        </w:rPr>
        <w:t xml:space="preserve"> devices in RRC Idle / RRC Inactive and for stationary </w:t>
      </w:r>
      <w:proofErr w:type="spellStart"/>
      <w:r w:rsidRPr="00D64A54">
        <w:rPr>
          <w:rFonts w:eastAsia="SimSun"/>
          <w:bCs/>
          <w:lang w:val="en-GB" w:eastAsia="ja-JP"/>
        </w:rPr>
        <w:t>RedCap</w:t>
      </w:r>
      <w:proofErr w:type="spellEnd"/>
      <w:r w:rsidRPr="00D64A54">
        <w:rPr>
          <w:rFonts w:eastAsia="SimSun"/>
          <w:bCs/>
          <w:lang w:val="en-GB" w:eastAsia="ja-JP"/>
        </w:rPr>
        <w:t xml:space="preserve"> devices in RRC Connected.</w:t>
      </w:r>
    </w:p>
    <w:p w14:paraId="0362A994" w14:textId="739EB210" w:rsidR="00320FA6" w:rsidRDefault="002A17C4" w:rsidP="002A17C4">
      <w:pPr>
        <w:jc w:val="both"/>
        <w:rPr>
          <w:rFonts w:eastAsia="SimSun"/>
          <w:bCs/>
          <w:lang w:val="en-GB" w:eastAsia="ja-JP"/>
        </w:rPr>
      </w:pPr>
      <w:r>
        <w:rPr>
          <w:rFonts w:eastAsia="SimSun"/>
          <w:bCs/>
          <w:lang w:val="en-GB" w:eastAsia="ja-JP"/>
        </w:rPr>
        <w:t xml:space="preserve">RAN4 </w:t>
      </w:r>
      <w:r w:rsidR="00320FA6">
        <w:rPr>
          <w:rFonts w:eastAsia="SimSun"/>
          <w:bCs/>
          <w:lang w:val="en-GB" w:eastAsia="ja-JP"/>
        </w:rPr>
        <w:t xml:space="preserve">has started the discussion at RAN4 #100-e considering different options for RRM measurement relaxation </w:t>
      </w:r>
      <w:r w:rsidR="00D91782">
        <w:rPr>
          <w:rFonts w:eastAsia="SimSun"/>
          <w:bCs/>
          <w:lang w:val="en-GB" w:eastAsia="ja-JP"/>
        </w:rPr>
        <w:t>methods [3]</w:t>
      </w:r>
      <w:r w:rsidR="00320FA6">
        <w:rPr>
          <w:rFonts w:eastAsia="SimSun"/>
          <w:bCs/>
          <w:lang w:val="en-GB" w:eastAsia="ja-JP"/>
        </w:rPr>
        <w:t xml:space="preserve">. These are considered in more detail below. </w:t>
      </w:r>
    </w:p>
    <w:p w14:paraId="3391761E" w14:textId="54435F66" w:rsidR="00D64A54" w:rsidRDefault="00D64A54" w:rsidP="00D64A54">
      <w:pPr>
        <w:pStyle w:val="RAN4H3"/>
        <w:numPr>
          <w:ilvl w:val="2"/>
          <w:numId w:val="7"/>
        </w:numPr>
        <w:rPr>
          <w:lang w:val="en-GB" w:eastAsia="ja-JP"/>
        </w:rPr>
      </w:pPr>
      <w:r w:rsidRPr="00D64A54">
        <w:rPr>
          <w:lang w:val="en-GB" w:eastAsia="ja-JP"/>
        </w:rPr>
        <w:lastRenderedPageBreak/>
        <w:t>Relaxation</w:t>
      </w:r>
      <w:r>
        <w:rPr>
          <w:lang w:val="en-GB" w:eastAsia="ja-JP"/>
        </w:rPr>
        <w:t xml:space="preserve"> </w:t>
      </w:r>
      <w:r w:rsidRPr="00D64A54">
        <w:rPr>
          <w:lang w:val="en-GB" w:eastAsia="ja-JP"/>
        </w:rPr>
        <w:t>when stationary criteria is satisfied</w:t>
      </w:r>
    </w:p>
    <w:p w14:paraId="005B7EE3" w14:textId="41F0AB9C" w:rsidR="00417FB6" w:rsidRPr="00417FB6" w:rsidRDefault="00DE2421" w:rsidP="00417FB6">
      <w:pPr>
        <w:jc w:val="both"/>
        <w:rPr>
          <w:rFonts w:eastAsia="SimSun"/>
          <w:bCs/>
          <w:lang w:val="en-GB" w:eastAsia="ja-JP"/>
        </w:rPr>
      </w:pPr>
      <w:r>
        <w:rPr>
          <w:rFonts w:eastAsia="SimSun"/>
          <w:bCs/>
          <w:lang w:val="en-GB" w:eastAsia="ja-JP"/>
        </w:rPr>
        <w:t>In our view, the approach from Rel-16 for the low mobility criterion can be reused</w:t>
      </w:r>
      <w:r w:rsidR="00006643">
        <w:rPr>
          <w:rFonts w:eastAsia="SimSun"/>
          <w:bCs/>
          <w:lang w:val="en-GB" w:eastAsia="ja-JP"/>
        </w:rPr>
        <w:t xml:space="preserve"> for the stationary criterion which can be configured both in RRC Idle/Inactive and in RRC Connected states</w:t>
      </w:r>
      <w:r>
        <w:rPr>
          <w:rFonts w:eastAsia="SimSun"/>
          <w:bCs/>
          <w:lang w:val="en-GB" w:eastAsia="ja-JP"/>
        </w:rPr>
        <w:t xml:space="preserve">. </w:t>
      </w:r>
      <w:r w:rsidR="00785FEE">
        <w:rPr>
          <w:rFonts w:eastAsia="SimSun"/>
          <w:bCs/>
          <w:lang w:val="en-GB" w:eastAsia="ja-JP"/>
        </w:rPr>
        <w:t xml:space="preserve">A relaxation factor should be defined to scale the neighbour cell measurements. </w:t>
      </w:r>
      <w:r>
        <w:rPr>
          <w:rFonts w:eastAsia="SimSun"/>
          <w:bCs/>
          <w:lang w:val="en-GB" w:eastAsia="ja-JP"/>
        </w:rPr>
        <w:t xml:space="preserve">We agree that the </w:t>
      </w:r>
      <w:r w:rsidR="00785FEE">
        <w:rPr>
          <w:rFonts w:eastAsia="SimSun"/>
          <w:bCs/>
          <w:lang w:val="en-GB" w:eastAsia="ja-JP"/>
        </w:rPr>
        <w:t xml:space="preserve">relaxation factor should be larger than for low mobility criterion, hence K&gt;3. We do not see an issue introducing multiple values for K for the stationary criterion. For instance, the set for K = {5, 10, </w:t>
      </w:r>
      <w:r w:rsidR="00C82694">
        <w:rPr>
          <w:rFonts w:eastAsia="SimSun"/>
          <w:bCs/>
          <w:lang w:val="en-GB" w:eastAsia="ja-JP"/>
        </w:rPr>
        <w:t>3</w:t>
      </w:r>
      <w:r w:rsidR="00785FEE">
        <w:rPr>
          <w:rFonts w:eastAsia="SimSun"/>
          <w:bCs/>
          <w:lang w:val="en-GB" w:eastAsia="ja-JP"/>
        </w:rPr>
        <w:t xml:space="preserve">0, 100} can be defined and can serve well to broadcast this parameter or adjust it in the dedicated signalling. The value is expected to depend also on network deployments, as a dense network will provide better connectivity than </w:t>
      </w:r>
      <w:r w:rsidR="00417FB6">
        <w:rPr>
          <w:rFonts w:eastAsia="SimSun"/>
          <w:bCs/>
          <w:lang w:val="en-GB" w:eastAsia="ja-JP"/>
        </w:rPr>
        <w:t>a network with large cells.</w:t>
      </w:r>
    </w:p>
    <w:p w14:paraId="5A836362" w14:textId="53FF4ABE" w:rsidR="00417FB6" w:rsidRPr="00417FB6" w:rsidRDefault="00417FB6" w:rsidP="00815DE5">
      <w:pPr>
        <w:pStyle w:val="RAN4proposal"/>
        <w:ind w:left="1134" w:hanging="1134"/>
        <w:jc w:val="both"/>
        <w:rPr>
          <w:rFonts w:eastAsia="SimSun"/>
          <w:bCs/>
          <w:lang w:val="en-GB" w:eastAsia="ja-JP"/>
        </w:rPr>
      </w:pPr>
      <w:r w:rsidRPr="00417FB6">
        <w:rPr>
          <w:color w:val="FF0000"/>
          <w:lang w:val="en-GB"/>
        </w:rPr>
        <w:tab/>
      </w:r>
      <w:r w:rsidRPr="00417FB6">
        <w:rPr>
          <w:color w:val="000000" w:themeColor="text1"/>
          <w:lang w:val="en-GB"/>
        </w:rPr>
        <w:t xml:space="preserve">Use the scaling-based approach from Rel-16 and introduce a set of relaxation factors, higher than for the low-mobility criterion, </w:t>
      </w:r>
      <w:proofErr w:type="gramStart"/>
      <w:r w:rsidRPr="00417FB6">
        <w:rPr>
          <w:color w:val="000000" w:themeColor="text1"/>
          <w:lang w:val="en-GB"/>
        </w:rPr>
        <w:t>e.g.</w:t>
      </w:r>
      <w:proofErr w:type="gramEnd"/>
      <w:r w:rsidRPr="00417FB6">
        <w:rPr>
          <w:color w:val="000000" w:themeColor="text1"/>
          <w:lang w:val="en-GB"/>
        </w:rPr>
        <w:t xml:space="preserve"> </w:t>
      </w:r>
      <w:r w:rsidRPr="00417FB6">
        <w:rPr>
          <w:rFonts w:eastAsia="SimSun"/>
          <w:bCs/>
          <w:color w:val="000000" w:themeColor="text1"/>
          <w:lang w:val="en-GB" w:eastAsia="ja-JP"/>
        </w:rPr>
        <w:t xml:space="preserve">K = {5, 10, </w:t>
      </w:r>
      <w:r w:rsidR="00C82694">
        <w:rPr>
          <w:rFonts w:eastAsia="SimSun"/>
          <w:bCs/>
          <w:color w:val="000000" w:themeColor="text1"/>
          <w:lang w:val="en-GB" w:eastAsia="ja-JP"/>
        </w:rPr>
        <w:t>3</w:t>
      </w:r>
      <w:r w:rsidRPr="00417FB6">
        <w:rPr>
          <w:rFonts w:eastAsia="SimSun"/>
          <w:bCs/>
          <w:color w:val="000000" w:themeColor="text1"/>
          <w:lang w:val="en-GB" w:eastAsia="ja-JP"/>
        </w:rPr>
        <w:t>0, 100}</w:t>
      </w:r>
      <w:r w:rsidRPr="00417FB6">
        <w:rPr>
          <w:color w:val="000000" w:themeColor="text1"/>
          <w:lang w:val="en-GB"/>
        </w:rPr>
        <w:t xml:space="preserve">, for the stationary criterion. </w:t>
      </w:r>
    </w:p>
    <w:p w14:paraId="462EA1F2" w14:textId="5CA118BC" w:rsidR="00D64A54" w:rsidRDefault="00D64A54" w:rsidP="00D64A54">
      <w:pPr>
        <w:pStyle w:val="RAN4H3"/>
        <w:numPr>
          <w:ilvl w:val="2"/>
          <w:numId w:val="7"/>
        </w:numPr>
        <w:rPr>
          <w:lang w:val="en-GB" w:eastAsia="ja-JP"/>
        </w:rPr>
      </w:pPr>
      <w:r w:rsidRPr="00D64A54">
        <w:rPr>
          <w:lang w:val="en-GB" w:eastAsia="ja-JP"/>
        </w:rPr>
        <w:t>Relaxation when either Rel-17 or Rel-16 not-at-cell-edge criteria is satisfied</w:t>
      </w:r>
    </w:p>
    <w:p w14:paraId="60122C77" w14:textId="668CFCC7" w:rsidR="00D64A54" w:rsidRDefault="00417FB6" w:rsidP="00D64A54">
      <w:pPr>
        <w:jc w:val="both"/>
        <w:rPr>
          <w:rFonts w:eastAsia="SimSun"/>
          <w:bCs/>
          <w:lang w:val="en-GB" w:eastAsia="ja-JP"/>
        </w:rPr>
      </w:pPr>
      <w:r>
        <w:rPr>
          <w:rFonts w:eastAsia="SimSun"/>
          <w:bCs/>
          <w:lang w:val="en-GB" w:eastAsia="ja-JP"/>
        </w:rPr>
        <w:t xml:space="preserve">According to the above, RAN2 agreed to define new thresholds for the Rel-17 </w:t>
      </w:r>
      <w:r w:rsidRPr="00D64A54">
        <w:rPr>
          <w:lang w:val="en-GB" w:eastAsia="ja-JP"/>
        </w:rPr>
        <w:t>not-at-cell-edge criteri</w:t>
      </w:r>
      <w:r>
        <w:rPr>
          <w:lang w:val="en-GB" w:eastAsia="ja-JP"/>
        </w:rPr>
        <w:t>on</w:t>
      </w:r>
      <w:r w:rsidR="00006643">
        <w:rPr>
          <w:lang w:val="en-GB" w:eastAsia="ja-JP"/>
        </w:rPr>
        <w:t xml:space="preserve">, which can be </w:t>
      </w:r>
      <w:r w:rsidR="00006643">
        <w:rPr>
          <w:rFonts w:eastAsia="SimSun"/>
          <w:bCs/>
          <w:lang w:val="en-GB" w:eastAsia="ja-JP"/>
        </w:rPr>
        <w:t>configured in RRC Idle/Inactive state</w:t>
      </w:r>
      <w:r>
        <w:rPr>
          <w:rFonts w:eastAsia="SimSun"/>
          <w:bCs/>
          <w:lang w:val="en-GB" w:eastAsia="ja-JP"/>
        </w:rPr>
        <w:t>.</w:t>
      </w:r>
      <w:r w:rsidR="00006643">
        <w:rPr>
          <w:rFonts w:eastAsia="SimSun"/>
          <w:bCs/>
          <w:lang w:val="en-GB" w:eastAsia="ja-JP"/>
        </w:rPr>
        <w:t xml:space="preserve"> It is understood that this criterion </w:t>
      </w:r>
      <w:r w:rsidR="00C82694">
        <w:rPr>
          <w:rFonts w:eastAsia="SimSun"/>
          <w:bCs/>
          <w:lang w:val="en-GB" w:eastAsia="ja-JP"/>
        </w:rPr>
        <w:t xml:space="preserve">is </w:t>
      </w:r>
      <w:r w:rsidR="00006643">
        <w:rPr>
          <w:rFonts w:eastAsia="SimSun"/>
          <w:bCs/>
          <w:lang w:val="en-GB" w:eastAsia="ja-JP"/>
        </w:rPr>
        <w:t xml:space="preserve">optionally configured in addition to the mandatory stationary criterion. </w:t>
      </w:r>
      <w:r w:rsidR="00FC6DC7">
        <w:rPr>
          <w:rFonts w:eastAsia="SimSun"/>
          <w:bCs/>
          <w:lang w:val="en-GB" w:eastAsia="ja-JP"/>
        </w:rPr>
        <w:t xml:space="preserve">In our view, the same relaxation method as </w:t>
      </w:r>
      <w:r w:rsidR="00006643">
        <w:rPr>
          <w:rFonts w:eastAsia="SimSun"/>
          <w:bCs/>
          <w:lang w:val="en-GB" w:eastAsia="ja-JP"/>
        </w:rPr>
        <w:t xml:space="preserve">for stationary criterion </w:t>
      </w:r>
      <w:r w:rsidR="00FC6DC7">
        <w:rPr>
          <w:rFonts w:eastAsia="SimSun"/>
          <w:bCs/>
          <w:lang w:val="en-GB" w:eastAsia="ja-JP"/>
        </w:rPr>
        <w:t>can</w:t>
      </w:r>
      <w:r w:rsidR="00006643">
        <w:rPr>
          <w:rFonts w:eastAsia="SimSun"/>
          <w:bCs/>
          <w:lang w:val="en-GB" w:eastAsia="ja-JP"/>
        </w:rPr>
        <w:t xml:space="preserve"> be used. We assume the criterion is less stringent than the stationary criterion, since applying also for devices with mobility, hence the relaxation factor in this case should be lesser compared to that for </w:t>
      </w:r>
      <w:r w:rsidR="00C82694">
        <w:rPr>
          <w:rFonts w:eastAsia="SimSun"/>
          <w:bCs/>
          <w:lang w:val="en-GB" w:eastAsia="ja-JP"/>
        </w:rPr>
        <w:t xml:space="preserve">the </w:t>
      </w:r>
      <w:r w:rsidR="00006643">
        <w:rPr>
          <w:rFonts w:eastAsia="SimSun"/>
          <w:bCs/>
          <w:lang w:val="en-GB" w:eastAsia="ja-JP"/>
        </w:rPr>
        <w:t>stationary criterion</w:t>
      </w:r>
      <w:r w:rsidR="00C82694">
        <w:rPr>
          <w:rFonts w:eastAsia="SimSun"/>
          <w:bCs/>
          <w:lang w:val="en-GB" w:eastAsia="ja-JP"/>
        </w:rPr>
        <w:t xml:space="preserve">. Again, we propose to use a set of relaxation factors, </w:t>
      </w:r>
      <w:proofErr w:type="gramStart"/>
      <w:r w:rsidR="00C82694">
        <w:rPr>
          <w:rFonts w:eastAsia="SimSun"/>
          <w:bCs/>
          <w:lang w:val="en-GB" w:eastAsia="ja-JP"/>
        </w:rPr>
        <w:t>e.g.</w:t>
      </w:r>
      <w:proofErr w:type="gramEnd"/>
      <w:r w:rsidR="00C82694">
        <w:rPr>
          <w:rFonts w:eastAsia="SimSun"/>
          <w:bCs/>
          <w:lang w:val="en-GB" w:eastAsia="ja-JP"/>
        </w:rPr>
        <w:t xml:space="preserve"> </w:t>
      </w:r>
      <w:r w:rsidR="00C82694" w:rsidRPr="00417FB6">
        <w:rPr>
          <w:rFonts w:eastAsia="SimSun"/>
          <w:bCs/>
          <w:color w:val="000000" w:themeColor="text1"/>
          <w:lang w:val="en-GB" w:eastAsia="ja-JP"/>
        </w:rPr>
        <w:t>K = {</w:t>
      </w:r>
      <w:r w:rsidR="00C82694">
        <w:rPr>
          <w:rFonts w:eastAsia="SimSun"/>
          <w:bCs/>
          <w:color w:val="000000" w:themeColor="text1"/>
          <w:lang w:val="en-GB" w:eastAsia="ja-JP"/>
        </w:rPr>
        <w:t>3</w:t>
      </w:r>
      <w:r w:rsidR="00C82694" w:rsidRPr="00417FB6">
        <w:rPr>
          <w:rFonts w:eastAsia="SimSun"/>
          <w:bCs/>
          <w:color w:val="000000" w:themeColor="text1"/>
          <w:lang w:val="en-GB" w:eastAsia="ja-JP"/>
        </w:rPr>
        <w:t xml:space="preserve">, </w:t>
      </w:r>
      <w:r w:rsidR="00C82694">
        <w:rPr>
          <w:rFonts w:eastAsia="SimSun"/>
          <w:bCs/>
          <w:color w:val="000000" w:themeColor="text1"/>
          <w:lang w:val="en-GB" w:eastAsia="ja-JP"/>
        </w:rPr>
        <w:t>6</w:t>
      </w:r>
      <w:r w:rsidR="00C82694" w:rsidRPr="00417FB6">
        <w:rPr>
          <w:rFonts w:eastAsia="SimSun"/>
          <w:bCs/>
          <w:color w:val="000000" w:themeColor="text1"/>
          <w:lang w:val="en-GB" w:eastAsia="ja-JP"/>
        </w:rPr>
        <w:t xml:space="preserve">, </w:t>
      </w:r>
      <w:r w:rsidR="00C82694">
        <w:rPr>
          <w:rFonts w:eastAsia="SimSun"/>
          <w:bCs/>
          <w:color w:val="000000" w:themeColor="text1"/>
          <w:lang w:val="en-GB" w:eastAsia="ja-JP"/>
        </w:rPr>
        <w:t>2</w:t>
      </w:r>
      <w:r w:rsidR="00C82694" w:rsidRPr="00417FB6">
        <w:rPr>
          <w:rFonts w:eastAsia="SimSun"/>
          <w:bCs/>
          <w:color w:val="000000" w:themeColor="text1"/>
          <w:lang w:val="en-GB" w:eastAsia="ja-JP"/>
        </w:rPr>
        <w:t xml:space="preserve">0, </w:t>
      </w:r>
      <w:r w:rsidR="00C82694">
        <w:rPr>
          <w:rFonts w:eastAsia="SimSun"/>
          <w:bCs/>
          <w:color w:val="000000" w:themeColor="text1"/>
          <w:lang w:val="en-GB" w:eastAsia="ja-JP"/>
        </w:rPr>
        <w:t>5</w:t>
      </w:r>
      <w:r w:rsidR="00C82694" w:rsidRPr="00417FB6">
        <w:rPr>
          <w:rFonts w:eastAsia="SimSun"/>
          <w:bCs/>
          <w:color w:val="000000" w:themeColor="text1"/>
          <w:lang w:val="en-GB" w:eastAsia="ja-JP"/>
        </w:rPr>
        <w:t>0}</w:t>
      </w:r>
      <w:r w:rsidR="00C82694" w:rsidRPr="00417FB6">
        <w:rPr>
          <w:color w:val="000000" w:themeColor="text1"/>
          <w:lang w:val="en-GB"/>
        </w:rPr>
        <w:t>,</w:t>
      </w:r>
      <w:r w:rsidR="00C82694">
        <w:rPr>
          <w:color w:val="000000" w:themeColor="text1"/>
          <w:lang w:val="en-GB"/>
        </w:rPr>
        <w:t xml:space="preserve"> which </w:t>
      </w:r>
      <w:r w:rsidR="00C82694">
        <w:rPr>
          <w:rFonts w:eastAsia="SimSun"/>
          <w:bCs/>
          <w:lang w:val="en-GB" w:eastAsia="ja-JP"/>
        </w:rPr>
        <w:t>can serve well to broadcast this parameter.</w:t>
      </w:r>
    </w:p>
    <w:p w14:paraId="5CE7F3E6" w14:textId="536FB84B" w:rsidR="00006643" w:rsidRPr="00241A07" w:rsidRDefault="00006643" w:rsidP="00D64A54">
      <w:pPr>
        <w:pStyle w:val="RAN4proposal"/>
        <w:ind w:left="1134" w:hanging="1134"/>
        <w:jc w:val="both"/>
        <w:rPr>
          <w:rFonts w:eastAsia="SimSun"/>
          <w:bCs/>
          <w:lang w:val="en-GB" w:eastAsia="ja-JP"/>
        </w:rPr>
      </w:pPr>
      <w:r w:rsidRPr="00417FB6">
        <w:rPr>
          <w:color w:val="FF0000"/>
          <w:lang w:val="en-GB"/>
        </w:rPr>
        <w:tab/>
      </w:r>
      <w:r w:rsidRPr="00417FB6">
        <w:rPr>
          <w:color w:val="000000" w:themeColor="text1"/>
          <w:lang w:val="en-GB"/>
        </w:rPr>
        <w:t xml:space="preserve">Use the scaling-based approach from Rel-16 and introduce a set of relaxation factors, higher than for the low-mobility criterion, </w:t>
      </w:r>
      <w:proofErr w:type="gramStart"/>
      <w:r w:rsidRPr="00417FB6">
        <w:rPr>
          <w:color w:val="000000" w:themeColor="text1"/>
          <w:lang w:val="en-GB"/>
        </w:rPr>
        <w:t>e.g.</w:t>
      </w:r>
      <w:proofErr w:type="gramEnd"/>
      <w:r w:rsidRPr="00417FB6">
        <w:rPr>
          <w:color w:val="000000" w:themeColor="text1"/>
          <w:lang w:val="en-GB"/>
        </w:rPr>
        <w:t xml:space="preserve"> </w:t>
      </w:r>
      <w:r w:rsidRPr="00417FB6">
        <w:rPr>
          <w:rFonts w:eastAsia="SimSun"/>
          <w:bCs/>
          <w:color w:val="000000" w:themeColor="text1"/>
          <w:lang w:val="en-GB" w:eastAsia="ja-JP"/>
        </w:rPr>
        <w:t>K = {</w:t>
      </w:r>
      <w:r w:rsidR="00C82694">
        <w:rPr>
          <w:rFonts w:eastAsia="SimSun"/>
          <w:bCs/>
          <w:color w:val="000000" w:themeColor="text1"/>
          <w:lang w:val="en-GB" w:eastAsia="ja-JP"/>
        </w:rPr>
        <w:t>3</w:t>
      </w:r>
      <w:r w:rsidRPr="00417FB6">
        <w:rPr>
          <w:rFonts w:eastAsia="SimSun"/>
          <w:bCs/>
          <w:color w:val="000000" w:themeColor="text1"/>
          <w:lang w:val="en-GB" w:eastAsia="ja-JP"/>
        </w:rPr>
        <w:t xml:space="preserve">, </w:t>
      </w:r>
      <w:r w:rsidR="00C82694">
        <w:rPr>
          <w:rFonts w:eastAsia="SimSun"/>
          <w:bCs/>
          <w:color w:val="000000" w:themeColor="text1"/>
          <w:lang w:val="en-GB" w:eastAsia="ja-JP"/>
        </w:rPr>
        <w:t>6</w:t>
      </w:r>
      <w:r w:rsidRPr="00417FB6">
        <w:rPr>
          <w:rFonts w:eastAsia="SimSun"/>
          <w:bCs/>
          <w:color w:val="000000" w:themeColor="text1"/>
          <w:lang w:val="en-GB" w:eastAsia="ja-JP"/>
        </w:rPr>
        <w:t xml:space="preserve">, </w:t>
      </w:r>
      <w:r w:rsidR="00C82694">
        <w:rPr>
          <w:rFonts w:eastAsia="SimSun"/>
          <w:bCs/>
          <w:color w:val="000000" w:themeColor="text1"/>
          <w:lang w:val="en-GB" w:eastAsia="ja-JP"/>
        </w:rPr>
        <w:t>2</w:t>
      </w:r>
      <w:r w:rsidRPr="00417FB6">
        <w:rPr>
          <w:rFonts w:eastAsia="SimSun"/>
          <w:bCs/>
          <w:color w:val="000000" w:themeColor="text1"/>
          <w:lang w:val="en-GB" w:eastAsia="ja-JP"/>
        </w:rPr>
        <w:t xml:space="preserve">0, </w:t>
      </w:r>
      <w:r w:rsidR="00C82694">
        <w:rPr>
          <w:rFonts w:eastAsia="SimSun"/>
          <w:bCs/>
          <w:color w:val="000000" w:themeColor="text1"/>
          <w:lang w:val="en-GB" w:eastAsia="ja-JP"/>
        </w:rPr>
        <w:t>5</w:t>
      </w:r>
      <w:r w:rsidRPr="00417FB6">
        <w:rPr>
          <w:rFonts w:eastAsia="SimSun"/>
          <w:bCs/>
          <w:color w:val="000000" w:themeColor="text1"/>
          <w:lang w:val="en-GB" w:eastAsia="ja-JP"/>
        </w:rPr>
        <w:t>0}</w:t>
      </w:r>
      <w:r w:rsidRPr="00417FB6">
        <w:rPr>
          <w:color w:val="000000" w:themeColor="text1"/>
          <w:lang w:val="en-GB"/>
        </w:rPr>
        <w:t xml:space="preserve">, for the </w:t>
      </w:r>
      <w:r w:rsidR="00C82694">
        <w:rPr>
          <w:color w:val="000000" w:themeColor="text1"/>
          <w:lang w:val="en-GB"/>
        </w:rPr>
        <w:t>not-at-cell-edge</w:t>
      </w:r>
      <w:r w:rsidRPr="00417FB6">
        <w:rPr>
          <w:color w:val="000000" w:themeColor="text1"/>
          <w:lang w:val="en-GB"/>
        </w:rPr>
        <w:t xml:space="preserve"> criterion. </w:t>
      </w:r>
    </w:p>
    <w:p w14:paraId="3440CD3D" w14:textId="7E57EA78" w:rsidR="00D64A54" w:rsidRDefault="00D64A54" w:rsidP="00D64A54">
      <w:pPr>
        <w:pStyle w:val="RAN4H3"/>
        <w:numPr>
          <w:ilvl w:val="2"/>
          <w:numId w:val="7"/>
        </w:numPr>
        <w:rPr>
          <w:lang w:val="en-GB" w:eastAsia="ja-JP"/>
        </w:rPr>
      </w:pPr>
      <w:r w:rsidRPr="00D64A54">
        <w:rPr>
          <w:lang w:val="en-GB" w:eastAsia="ja-JP"/>
        </w:rPr>
        <w:t>Relaxation when multiple criteria are satisfied</w:t>
      </w:r>
    </w:p>
    <w:p w14:paraId="2DF72C41" w14:textId="642912F6" w:rsidR="00FC6DC7" w:rsidRDefault="00FC6DC7" w:rsidP="00D64A54">
      <w:pPr>
        <w:jc w:val="both"/>
        <w:rPr>
          <w:rFonts w:eastAsia="SimSun"/>
          <w:color w:val="000000" w:themeColor="text1"/>
          <w:szCs w:val="24"/>
          <w:lang w:eastAsia="zh-CN"/>
        </w:rPr>
      </w:pPr>
      <w:r>
        <w:rPr>
          <w:rFonts w:eastAsia="SimSun"/>
          <w:bCs/>
          <w:lang w:val="en-GB" w:eastAsia="ja-JP"/>
        </w:rPr>
        <w:t xml:space="preserve">In case both criteria </w:t>
      </w:r>
      <w:r w:rsidRPr="00D101C0">
        <w:rPr>
          <w:rFonts w:eastAsia="SimSun"/>
          <w:color w:val="000000" w:themeColor="text1"/>
          <w:szCs w:val="24"/>
          <w:lang w:eastAsia="zh-CN"/>
        </w:rPr>
        <w:t>(stationarity and not-at-cell-edge) are configured and fulfilled</w:t>
      </w:r>
      <w:r>
        <w:rPr>
          <w:rFonts w:eastAsia="SimSun"/>
          <w:color w:val="000000" w:themeColor="text1"/>
          <w:szCs w:val="24"/>
          <w:lang w:eastAsia="zh-CN"/>
        </w:rPr>
        <w:t xml:space="preserve"> </w:t>
      </w:r>
      <w:r>
        <w:rPr>
          <w:rFonts w:eastAsia="SimSun"/>
          <w:bCs/>
          <w:lang w:val="en-GB" w:eastAsia="ja-JP"/>
        </w:rPr>
        <w:t xml:space="preserve">in RRC Idle/Inactive state, we agree to reuse a larger relaxation than for the above cases, </w:t>
      </w:r>
      <w:proofErr w:type="gramStart"/>
      <w:r>
        <w:rPr>
          <w:rFonts w:eastAsia="SimSun"/>
          <w:bCs/>
          <w:lang w:val="en-GB" w:eastAsia="ja-JP"/>
        </w:rPr>
        <w:t>i.e.</w:t>
      </w:r>
      <w:proofErr w:type="gramEnd"/>
      <w:r>
        <w:rPr>
          <w:rFonts w:eastAsia="SimSun"/>
          <w:bCs/>
          <w:lang w:val="en-GB" w:eastAsia="ja-JP"/>
        </w:rPr>
        <w:t xml:space="preserve"> apply a </w:t>
      </w:r>
      <w:r w:rsidRPr="00D101C0">
        <w:rPr>
          <w:rFonts w:eastAsia="SimSun"/>
          <w:color w:val="000000" w:themeColor="text1"/>
          <w:szCs w:val="24"/>
          <w:lang w:eastAsia="zh-CN"/>
        </w:rPr>
        <w:t>fixed long measurement period for requirement relaxation, e.g. like 1 hour in R16 power saving WI</w:t>
      </w:r>
      <w:r>
        <w:rPr>
          <w:rFonts w:eastAsia="SimSun"/>
          <w:color w:val="000000" w:themeColor="text1"/>
          <w:szCs w:val="24"/>
          <w:lang w:eastAsia="zh-CN"/>
        </w:rPr>
        <w:t xml:space="preserve">, thus we support option 2 above. </w:t>
      </w:r>
    </w:p>
    <w:p w14:paraId="54EEF5A9" w14:textId="48E77A82" w:rsidR="00FC6DC7" w:rsidRPr="005B2A2B" w:rsidRDefault="00FC6DC7" w:rsidP="00D64A54">
      <w:pPr>
        <w:pStyle w:val="RAN4proposal"/>
        <w:ind w:left="1134" w:hanging="1134"/>
        <w:jc w:val="both"/>
        <w:rPr>
          <w:rFonts w:eastAsia="SimSun"/>
          <w:bCs/>
          <w:lang w:val="en-GB" w:eastAsia="ja-JP"/>
        </w:rPr>
      </w:pPr>
      <w:r w:rsidRPr="00417FB6">
        <w:rPr>
          <w:color w:val="FF0000"/>
          <w:lang w:val="en-GB"/>
        </w:rPr>
        <w:tab/>
      </w:r>
      <w:r w:rsidRPr="005B2A2B">
        <w:rPr>
          <w:color w:val="000000" w:themeColor="text1"/>
          <w:lang w:val="en-GB"/>
        </w:rPr>
        <w:t xml:space="preserve">In case both stationary and </w:t>
      </w:r>
      <w:r w:rsidRPr="005B2A2B">
        <w:rPr>
          <w:rFonts w:eastAsia="SimSun"/>
          <w:color w:val="000000" w:themeColor="text1"/>
          <w:szCs w:val="24"/>
          <w:lang w:eastAsia="zh-CN"/>
        </w:rPr>
        <w:t>not</w:t>
      </w:r>
      <w:r w:rsidRPr="00D101C0">
        <w:rPr>
          <w:rFonts w:eastAsia="SimSun"/>
          <w:color w:val="000000" w:themeColor="text1"/>
          <w:szCs w:val="24"/>
          <w:lang w:eastAsia="zh-CN"/>
        </w:rPr>
        <w:t>-at-cell-edge</w:t>
      </w:r>
      <w:r>
        <w:rPr>
          <w:rFonts w:eastAsia="SimSun"/>
          <w:color w:val="000000" w:themeColor="text1"/>
          <w:szCs w:val="24"/>
          <w:lang w:eastAsia="zh-CN"/>
        </w:rPr>
        <w:t xml:space="preserve"> criteria </w:t>
      </w:r>
      <w:r w:rsidRPr="00D101C0">
        <w:rPr>
          <w:rFonts w:eastAsia="SimSun"/>
          <w:color w:val="000000" w:themeColor="text1"/>
          <w:szCs w:val="24"/>
          <w:lang w:eastAsia="zh-CN"/>
        </w:rPr>
        <w:t>are configured and fulfilled</w:t>
      </w:r>
      <w:r>
        <w:rPr>
          <w:rFonts w:eastAsia="SimSun"/>
          <w:color w:val="000000" w:themeColor="text1"/>
          <w:szCs w:val="24"/>
          <w:lang w:eastAsia="zh-CN"/>
        </w:rPr>
        <w:t xml:space="preserve"> </w:t>
      </w:r>
      <w:r>
        <w:rPr>
          <w:rFonts w:eastAsia="SimSun"/>
          <w:bCs/>
          <w:lang w:val="en-GB" w:eastAsia="ja-JP"/>
        </w:rPr>
        <w:t xml:space="preserve">in RRC Idle/Inactive state, apply a </w:t>
      </w:r>
      <w:r w:rsidRPr="00D101C0">
        <w:rPr>
          <w:rFonts w:eastAsia="SimSun"/>
          <w:color w:val="000000" w:themeColor="text1"/>
          <w:szCs w:val="24"/>
          <w:lang w:eastAsia="zh-CN"/>
        </w:rPr>
        <w:t>fixed long measurement period</w:t>
      </w:r>
      <w:r w:rsidR="005B2A2B">
        <w:rPr>
          <w:rFonts w:eastAsia="SimSun"/>
          <w:color w:val="000000" w:themeColor="text1"/>
          <w:szCs w:val="24"/>
          <w:lang w:eastAsia="zh-CN"/>
        </w:rPr>
        <w:t xml:space="preserve">, </w:t>
      </w:r>
      <w:proofErr w:type="gramStart"/>
      <w:r w:rsidR="005B2A2B">
        <w:rPr>
          <w:rFonts w:eastAsia="SimSun"/>
          <w:color w:val="000000" w:themeColor="text1"/>
          <w:szCs w:val="24"/>
          <w:lang w:eastAsia="zh-CN"/>
        </w:rPr>
        <w:t>e.g.</w:t>
      </w:r>
      <w:proofErr w:type="gramEnd"/>
      <w:r w:rsidR="005B2A2B">
        <w:rPr>
          <w:rFonts w:eastAsia="SimSun"/>
          <w:color w:val="000000" w:themeColor="text1"/>
          <w:szCs w:val="24"/>
          <w:lang w:eastAsia="zh-CN"/>
        </w:rPr>
        <w:t xml:space="preserve"> </w:t>
      </w:r>
      <w:r w:rsidR="005B2A2B" w:rsidRPr="00D101C0">
        <w:rPr>
          <w:rFonts w:eastAsia="SimSun"/>
          <w:color w:val="000000" w:themeColor="text1"/>
          <w:szCs w:val="24"/>
          <w:lang w:eastAsia="zh-CN"/>
        </w:rPr>
        <w:t>like 1 hour in R16 power saving WI</w:t>
      </w:r>
      <w:r w:rsidR="005B2A2B">
        <w:rPr>
          <w:rFonts w:eastAsia="SimSun"/>
          <w:color w:val="000000" w:themeColor="text1"/>
          <w:szCs w:val="24"/>
          <w:lang w:eastAsia="zh-CN"/>
        </w:rPr>
        <w:t xml:space="preserve">. </w:t>
      </w:r>
    </w:p>
    <w:p w14:paraId="37B3D6A8" w14:textId="4AB83DBB" w:rsidR="00D64A54" w:rsidRDefault="00D64A54" w:rsidP="00D64A54">
      <w:pPr>
        <w:pStyle w:val="RAN4H3"/>
        <w:numPr>
          <w:ilvl w:val="2"/>
          <w:numId w:val="7"/>
        </w:numPr>
        <w:rPr>
          <w:lang w:val="en-GB" w:eastAsia="ja-JP"/>
        </w:rPr>
      </w:pPr>
      <w:r w:rsidRPr="00D64A54">
        <w:rPr>
          <w:lang w:val="en-GB" w:eastAsia="ja-JP"/>
        </w:rPr>
        <w:t>Requirements when UE moves between different states</w:t>
      </w:r>
    </w:p>
    <w:p w14:paraId="640AFB0D" w14:textId="76625B57" w:rsidR="00437EA2" w:rsidRDefault="005702CA" w:rsidP="00D64A54">
      <w:pPr>
        <w:jc w:val="both"/>
        <w:rPr>
          <w:rFonts w:eastAsia="SimSun"/>
          <w:bCs/>
          <w:lang w:val="en-GB" w:eastAsia="ja-JP"/>
        </w:rPr>
      </w:pPr>
      <w:r>
        <w:rPr>
          <w:rFonts w:eastAsia="SimSun"/>
          <w:bCs/>
          <w:lang w:val="en-GB" w:eastAsia="ja-JP"/>
        </w:rPr>
        <w:t xml:space="preserve">We agree that if UE moves from the </w:t>
      </w:r>
      <w:r w:rsidR="00437EA2">
        <w:rPr>
          <w:rFonts w:eastAsia="SimSun"/>
          <w:bCs/>
          <w:lang w:val="en-GB" w:eastAsia="ja-JP"/>
        </w:rPr>
        <w:t>mode</w:t>
      </w:r>
      <w:r>
        <w:rPr>
          <w:rFonts w:eastAsia="SimSun"/>
          <w:bCs/>
          <w:lang w:val="en-GB" w:eastAsia="ja-JP"/>
        </w:rPr>
        <w:t xml:space="preserve"> where relaxation criteria are fulfilled to the </w:t>
      </w:r>
      <w:r w:rsidR="00437EA2">
        <w:rPr>
          <w:rFonts w:eastAsia="SimSun"/>
          <w:bCs/>
          <w:lang w:val="en-GB" w:eastAsia="ja-JP"/>
        </w:rPr>
        <w:t>mode</w:t>
      </w:r>
      <w:r>
        <w:rPr>
          <w:rFonts w:eastAsia="SimSun"/>
          <w:bCs/>
          <w:lang w:val="en-GB" w:eastAsia="ja-JP"/>
        </w:rPr>
        <w:t xml:space="preserve"> where not fulfilled, it needs to return to normal measurement mode in case of RRC Idle / Inactive </w:t>
      </w:r>
      <w:r w:rsidR="00AF1BC4">
        <w:rPr>
          <w:rFonts w:eastAsia="SimSun"/>
          <w:bCs/>
          <w:lang w:val="en-GB" w:eastAsia="ja-JP"/>
        </w:rPr>
        <w:t xml:space="preserve">state </w:t>
      </w:r>
      <w:r>
        <w:rPr>
          <w:rFonts w:eastAsia="SimSun"/>
          <w:bCs/>
          <w:lang w:val="en-GB" w:eastAsia="ja-JP"/>
        </w:rPr>
        <w:t xml:space="preserve">or report this to network </w:t>
      </w:r>
      <w:r w:rsidR="00437EA2">
        <w:rPr>
          <w:rFonts w:eastAsia="SimSun"/>
          <w:bCs/>
          <w:lang w:val="en-GB" w:eastAsia="ja-JP"/>
        </w:rPr>
        <w:t>in case of RRC Connected</w:t>
      </w:r>
      <w:r w:rsidR="00AF1BC4">
        <w:rPr>
          <w:rFonts w:eastAsia="SimSun"/>
          <w:bCs/>
          <w:lang w:val="en-GB" w:eastAsia="ja-JP"/>
        </w:rPr>
        <w:t xml:space="preserve"> state</w:t>
      </w:r>
      <w:r w:rsidR="00437EA2">
        <w:rPr>
          <w:rFonts w:eastAsia="SimSun"/>
          <w:bCs/>
          <w:lang w:val="en-GB" w:eastAsia="ja-JP"/>
        </w:rPr>
        <w:t xml:space="preserve">. This is a procedural issue, which needs to be covered by RAN2. </w:t>
      </w:r>
    </w:p>
    <w:p w14:paraId="6B6AF006" w14:textId="56BF34B0" w:rsidR="00437EA2" w:rsidRDefault="00437EA2" w:rsidP="00D64A54">
      <w:pPr>
        <w:jc w:val="both"/>
        <w:rPr>
          <w:rFonts w:eastAsia="SimSun"/>
          <w:bCs/>
          <w:lang w:val="en-GB" w:eastAsia="ja-JP"/>
        </w:rPr>
      </w:pPr>
      <w:r>
        <w:rPr>
          <w:rFonts w:eastAsia="SimSun"/>
          <w:bCs/>
          <w:lang w:val="en-GB" w:eastAsia="ja-JP"/>
        </w:rPr>
        <w:t>In our view, RAN4 needs to ensure that measurement requirements related to RRM relaxations are appropriately defined for transition</w:t>
      </w:r>
      <w:r w:rsidR="00AF1BC4">
        <w:rPr>
          <w:rFonts w:eastAsia="SimSun"/>
          <w:bCs/>
          <w:lang w:val="en-GB" w:eastAsia="ja-JP"/>
        </w:rPr>
        <w:t xml:space="preserve"> between</w:t>
      </w:r>
      <w:r>
        <w:rPr>
          <w:rFonts w:eastAsia="SimSun"/>
          <w:bCs/>
          <w:lang w:val="en-GB" w:eastAsia="ja-JP"/>
        </w:rPr>
        <w:t xml:space="preserve"> RRC states</w:t>
      </w:r>
      <w:r w:rsidR="00815DE5">
        <w:rPr>
          <w:rFonts w:eastAsia="SimSun"/>
          <w:bCs/>
          <w:lang w:val="en-GB" w:eastAsia="ja-JP"/>
        </w:rPr>
        <w:t>, for example:</w:t>
      </w:r>
    </w:p>
    <w:p w14:paraId="093EBA02" w14:textId="1E418BEA" w:rsidR="00D64A54" w:rsidRDefault="00437EA2" w:rsidP="00815DE5">
      <w:pPr>
        <w:pStyle w:val="ListParagraph"/>
        <w:numPr>
          <w:ilvl w:val="0"/>
          <w:numId w:val="21"/>
        </w:numPr>
        <w:spacing w:after="120"/>
        <w:ind w:left="714" w:hanging="357"/>
        <w:contextualSpacing w:val="0"/>
        <w:jc w:val="both"/>
        <w:rPr>
          <w:rFonts w:eastAsia="SimSun"/>
          <w:bCs/>
          <w:lang w:val="en-GB" w:eastAsia="ja-JP"/>
        </w:rPr>
      </w:pPr>
      <w:r w:rsidRPr="00437EA2">
        <w:rPr>
          <w:rFonts w:eastAsia="SimSun"/>
          <w:bCs/>
          <w:lang w:val="en-GB" w:eastAsia="ja-JP"/>
        </w:rPr>
        <w:t xml:space="preserve">In case the UE moves from RRC Idle / Inactive </w:t>
      </w:r>
      <w:r w:rsidR="00AF1BC4">
        <w:rPr>
          <w:rFonts w:eastAsia="SimSun"/>
          <w:bCs/>
          <w:lang w:val="en-GB" w:eastAsia="ja-JP"/>
        </w:rPr>
        <w:t xml:space="preserve">state </w:t>
      </w:r>
      <w:r w:rsidRPr="00437EA2">
        <w:rPr>
          <w:rFonts w:eastAsia="SimSun"/>
          <w:bCs/>
          <w:lang w:val="en-GB" w:eastAsia="ja-JP"/>
        </w:rPr>
        <w:t>to RRC Connected</w:t>
      </w:r>
      <w:r w:rsidR="00AF1BC4">
        <w:rPr>
          <w:rFonts w:eastAsia="SimSun"/>
          <w:bCs/>
          <w:lang w:val="en-GB" w:eastAsia="ja-JP"/>
        </w:rPr>
        <w:t xml:space="preserve"> state</w:t>
      </w:r>
      <w:r w:rsidRPr="00437EA2">
        <w:rPr>
          <w:rFonts w:eastAsia="SimSun"/>
          <w:bCs/>
          <w:lang w:val="en-GB" w:eastAsia="ja-JP"/>
        </w:rPr>
        <w:t xml:space="preserve">, it returns to normal measurement mode, </w:t>
      </w:r>
      <w:r w:rsidR="00AF1BC4">
        <w:rPr>
          <w:rFonts w:eastAsia="SimSun"/>
          <w:bCs/>
          <w:lang w:val="en-GB" w:eastAsia="ja-JP"/>
        </w:rPr>
        <w:t xml:space="preserve">to obtain fresh neighbour cell measurements, </w:t>
      </w:r>
      <w:r w:rsidRPr="00437EA2">
        <w:rPr>
          <w:rFonts w:eastAsia="SimSun"/>
          <w:bCs/>
          <w:lang w:val="en-GB" w:eastAsia="ja-JP"/>
        </w:rPr>
        <w:t xml:space="preserve">even if </w:t>
      </w:r>
      <w:r w:rsidR="00AF1BC4">
        <w:rPr>
          <w:rFonts w:eastAsia="SimSun"/>
          <w:bCs/>
          <w:lang w:val="en-GB" w:eastAsia="ja-JP"/>
        </w:rPr>
        <w:t xml:space="preserve">it </w:t>
      </w:r>
      <w:r w:rsidRPr="00437EA2">
        <w:rPr>
          <w:rFonts w:eastAsia="SimSun"/>
          <w:bCs/>
          <w:lang w:val="en-GB" w:eastAsia="ja-JP"/>
        </w:rPr>
        <w:t>has been staying in relaxed measurement mode</w:t>
      </w:r>
      <w:r>
        <w:rPr>
          <w:rFonts w:eastAsia="SimSun"/>
          <w:bCs/>
          <w:lang w:val="en-GB" w:eastAsia="ja-JP"/>
        </w:rPr>
        <w:t>. The</w:t>
      </w:r>
      <w:r w:rsidR="00AF1BC4">
        <w:rPr>
          <w:rFonts w:eastAsia="SimSun"/>
          <w:bCs/>
          <w:lang w:val="en-GB" w:eastAsia="ja-JP"/>
        </w:rPr>
        <w:t>reafter,</w:t>
      </w:r>
      <w:r>
        <w:rPr>
          <w:rFonts w:eastAsia="SimSun"/>
          <w:bCs/>
          <w:lang w:val="en-GB" w:eastAsia="ja-JP"/>
        </w:rPr>
        <w:t xml:space="preserve"> the evaluation of RRM relaxation criteria for RRC Connected </w:t>
      </w:r>
      <w:r w:rsidR="00AF1BC4">
        <w:rPr>
          <w:rFonts w:eastAsia="SimSun"/>
          <w:bCs/>
          <w:lang w:val="en-GB" w:eastAsia="ja-JP"/>
        </w:rPr>
        <w:t xml:space="preserve">state </w:t>
      </w:r>
      <w:r>
        <w:rPr>
          <w:rFonts w:eastAsia="SimSun"/>
          <w:bCs/>
          <w:lang w:val="en-GB" w:eastAsia="ja-JP"/>
        </w:rPr>
        <w:t>is started.</w:t>
      </w:r>
    </w:p>
    <w:p w14:paraId="6160E5E2" w14:textId="1EEDA78D" w:rsidR="00815DE5" w:rsidRPr="00E11567" w:rsidRDefault="00437EA2" w:rsidP="00975264">
      <w:pPr>
        <w:pStyle w:val="ListParagraph"/>
        <w:numPr>
          <w:ilvl w:val="0"/>
          <w:numId w:val="21"/>
        </w:numPr>
        <w:spacing w:after="120"/>
        <w:ind w:left="714" w:hanging="357"/>
        <w:contextualSpacing w:val="0"/>
        <w:jc w:val="both"/>
        <w:rPr>
          <w:rFonts w:eastAsia="SimSun"/>
          <w:bCs/>
          <w:lang w:val="en-GB" w:eastAsia="ja-JP"/>
        </w:rPr>
      </w:pPr>
      <w:r w:rsidRPr="00E11567">
        <w:rPr>
          <w:rFonts w:eastAsia="SimSun"/>
          <w:bCs/>
          <w:lang w:val="en-GB" w:eastAsia="ja-JP"/>
        </w:rPr>
        <w:t xml:space="preserve">In case the UE moves from RRC Connected </w:t>
      </w:r>
      <w:r w:rsidR="00AF1BC4" w:rsidRPr="00E11567">
        <w:rPr>
          <w:rFonts w:eastAsia="SimSun"/>
          <w:bCs/>
          <w:lang w:val="en-GB" w:eastAsia="ja-JP"/>
        </w:rPr>
        <w:t xml:space="preserve">state </w:t>
      </w:r>
      <w:r w:rsidRPr="00E11567">
        <w:rPr>
          <w:rFonts w:eastAsia="SimSun"/>
          <w:bCs/>
          <w:lang w:val="en-GB" w:eastAsia="ja-JP"/>
        </w:rPr>
        <w:t>to RRC Idle / Inactive</w:t>
      </w:r>
      <w:r w:rsidR="00AF1BC4" w:rsidRPr="00E11567">
        <w:rPr>
          <w:rFonts w:eastAsia="SimSun"/>
          <w:bCs/>
          <w:lang w:val="en-GB" w:eastAsia="ja-JP"/>
        </w:rPr>
        <w:t xml:space="preserve"> state</w:t>
      </w:r>
      <w:r w:rsidRPr="00E11567">
        <w:rPr>
          <w:rFonts w:eastAsia="SimSun"/>
          <w:bCs/>
          <w:lang w:val="en-GB" w:eastAsia="ja-JP"/>
        </w:rPr>
        <w:t xml:space="preserve">, it can stay within the same measurement mode, </w:t>
      </w:r>
      <w:proofErr w:type="gramStart"/>
      <w:r w:rsidR="00AF1BC4" w:rsidRPr="00E11567">
        <w:rPr>
          <w:rFonts w:eastAsia="SimSun"/>
          <w:bCs/>
          <w:lang w:val="en-GB" w:eastAsia="ja-JP"/>
        </w:rPr>
        <w:t>e</w:t>
      </w:r>
      <w:r w:rsidRPr="00E11567">
        <w:rPr>
          <w:rFonts w:eastAsia="SimSun"/>
          <w:bCs/>
          <w:lang w:val="en-GB" w:eastAsia="ja-JP"/>
        </w:rPr>
        <w:t>.</w:t>
      </w:r>
      <w:r w:rsidR="00AF1BC4" w:rsidRPr="00E11567">
        <w:rPr>
          <w:rFonts w:eastAsia="SimSun"/>
          <w:bCs/>
          <w:lang w:val="en-GB" w:eastAsia="ja-JP"/>
        </w:rPr>
        <w:t>g</w:t>
      </w:r>
      <w:r w:rsidRPr="00E11567">
        <w:rPr>
          <w:rFonts w:eastAsia="SimSun"/>
          <w:bCs/>
          <w:lang w:val="en-GB" w:eastAsia="ja-JP"/>
        </w:rPr>
        <w:t>.</w:t>
      </w:r>
      <w:proofErr w:type="gramEnd"/>
      <w:r w:rsidRPr="00E11567">
        <w:rPr>
          <w:rFonts w:eastAsia="SimSun"/>
          <w:bCs/>
          <w:lang w:val="en-GB" w:eastAsia="ja-JP"/>
        </w:rPr>
        <w:t xml:space="preserve"> </w:t>
      </w:r>
      <w:r w:rsidR="00AF1BC4" w:rsidRPr="00E11567">
        <w:rPr>
          <w:rFonts w:eastAsia="SimSun"/>
          <w:bCs/>
          <w:lang w:val="en-GB" w:eastAsia="ja-JP"/>
        </w:rPr>
        <w:t xml:space="preserve">if </w:t>
      </w:r>
      <w:r w:rsidRPr="00E11567">
        <w:rPr>
          <w:rFonts w:eastAsia="SimSun"/>
          <w:bCs/>
          <w:lang w:val="en-GB" w:eastAsia="ja-JP"/>
        </w:rPr>
        <w:t>it was in relaxed measurement mode in RRC Connected</w:t>
      </w:r>
      <w:r w:rsidR="00AF1BC4" w:rsidRPr="00E11567">
        <w:rPr>
          <w:rFonts w:eastAsia="SimSun"/>
          <w:bCs/>
          <w:lang w:val="en-GB" w:eastAsia="ja-JP"/>
        </w:rPr>
        <w:t xml:space="preserve"> state</w:t>
      </w:r>
      <w:r w:rsidRPr="00E11567">
        <w:rPr>
          <w:rFonts w:eastAsia="SimSun"/>
          <w:bCs/>
          <w:lang w:val="en-GB" w:eastAsia="ja-JP"/>
        </w:rPr>
        <w:t xml:space="preserve">, it will stay </w:t>
      </w:r>
      <w:r w:rsidR="00AF1BC4" w:rsidRPr="00E11567">
        <w:rPr>
          <w:rFonts w:eastAsia="SimSun"/>
          <w:bCs/>
          <w:lang w:val="en-GB" w:eastAsia="ja-JP"/>
        </w:rPr>
        <w:t xml:space="preserve">there in RRC Idle / Inactive </w:t>
      </w:r>
      <w:r w:rsidR="00815DE5" w:rsidRPr="00E11567">
        <w:rPr>
          <w:rFonts w:eastAsia="SimSun"/>
          <w:bCs/>
          <w:lang w:val="en-GB" w:eastAsia="ja-JP"/>
        </w:rPr>
        <w:t xml:space="preserve">state </w:t>
      </w:r>
      <w:r w:rsidR="00AF1BC4" w:rsidRPr="00E11567">
        <w:rPr>
          <w:rFonts w:eastAsia="SimSun"/>
          <w:bCs/>
          <w:lang w:val="en-GB" w:eastAsia="ja-JP"/>
        </w:rPr>
        <w:t xml:space="preserve">until the next evaluation of RRM relaxation criteria </w:t>
      </w:r>
      <w:r w:rsidR="00815DE5" w:rsidRPr="00E11567">
        <w:rPr>
          <w:rFonts w:eastAsia="SimSun"/>
          <w:bCs/>
          <w:lang w:val="en-GB" w:eastAsia="ja-JP"/>
        </w:rPr>
        <w:t>takes place.</w:t>
      </w:r>
      <w:r w:rsidR="00815DE5" w:rsidRPr="00E11567">
        <w:rPr>
          <w:rFonts w:eastAsia="SimSun"/>
          <w:color w:val="000000" w:themeColor="text1"/>
          <w:szCs w:val="24"/>
          <w:lang w:eastAsia="zh-CN"/>
        </w:rPr>
        <w:t xml:space="preserve"> </w:t>
      </w:r>
    </w:p>
    <w:p w14:paraId="75910A53" w14:textId="77777777" w:rsidR="00815DE5" w:rsidRDefault="00815DE5" w:rsidP="00815DE5">
      <w:pPr>
        <w:pStyle w:val="RAN4proposal"/>
        <w:ind w:left="1134" w:hanging="1134"/>
        <w:jc w:val="both"/>
        <w:rPr>
          <w:rFonts w:eastAsia="SimSun"/>
          <w:bCs/>
          <w:lang w:val="en-GB" w:eastAsia="ja-JP"/>
        </w:rPr>
      </w:pPr>
      <w:r w:rsidRPr="00417FB6">
        <w:rPr>
          <w:color w:val="FF0000"/>
          <w:lang w:val="en-GB"/>
        </w:rPr>
        <w:tab/>
      </w:r>
      <w:r w:rsidRPr="00815DE5">
        <w:rPr>
          <w:rFonts w:eastAsia="SimSun"/>
          <w:bCs/>
          <w:lang w:val="en-GB" w:eastAsia="ja-JP"/>
        </w:rPr>
        <w:t xml:space="preserve">In our view, RAN4 needs to ensure that measurement requirements related to RRM relaxations are appropriately defined for transition between RRC states, </w:t>
      </w:r>
      <w:r>
        <w:rPr>
          <w:rFonts w:eastAsia="SimSun"/>
          <w:bCs/>
          <w:lang w:val="en-GB" w:eastAsia="ja-JP"/>
        </w:rPr>
        <w:t>for example</w:t>
      </w:r>
      <w:r w:rsidRPr="00815DE5">
        <w:rPr>
          <w:rFonts w:eastAsia="SimSun"/>
          <w:bCs/>
          <w:lang w:val="en-GB" w:eastAsia="ja-JP"/>
        </w:rPr>
        <w:t>:</w:t>
      </w:r>
    </w:p>
    <w:p w14:paraId="609642D8" w14:textId="6486EF23" w:rsidR="00815DE5" w:rsidRDefault="00815DE5" w:rsidP="00815DE5">
      <w:pPr>
        <w:pStyle w:val="RAN4proposal"/>
        <w:numPr>
          <w:ilvl w:val="0"/>
          <w:numId w:val="15"/>
        </w:numPr>
        <w:ind w:left="1560" w:hanging="284"/>
        <w:jc w:val="both"/>
        <w:rPr>
          <w:rFonts w:eastAsia="SimSun"/>
          <w:bCs/>
          <w:lang w:val="en-GB" w:eastAsia="ja-JP"/>
        </w:rPr>
      </w:pPr>
      <w:r w:rsidRPr="00815DE5">
        <w:rPr>
          <w:rFonts w:eastAsia="SimSun"/>
          <w:bCs/>
          <w:lang w:val="en-GB" w:eastAsia="ja-JP"/>
        </w:rPr>
        <w:t>In case the UE moves from RRC Idle / Inactive state to RRC Connected state, it returns to normal measurement mode, to obtain fresh neighbour cell measurements, even if it has been staying in relaxed measurement mode. Thereafter, the evaluation of RRM relaxation criteria for RRC Connected state is started.</w:t>
      </w:r>
    </w:p>
    <w:p w14:paraId="022AFCBD" w14:textId="24D94F59" w:rsidR="00D64A54" w:rsidRPr="00815DE5" w:rsidRDefault="00815DE5" w:rsidP="002A17C4">
      <w:pPr>
        <w:pStyle w:val="RAN4proposal"/>
        <w:numPr>
          <w:ilvl w:val="0"/>
          <w:numId w:val="15"/>
        </w:numPr>
        <w:ind w:left="1560" w:hanging="284"/>
        <w:jc w:val="both"/>
        <w:rPr>
          <w:rFonts w:eastAsia="SimSun"/>
          <w:bCs/>
          <w:lang w:val="en-GB" w:eastAsia="ja-JP"/>
        </w:rPr>
      </w:pPr>
      <w:r w:rsidRPr="00815DE5">
        <w:rPr>
          <w:rFonts w:eastAsia="SimSun"/>
          <w:bCs/>
          <w:lang w:val="en-GB" w:eastAsia="ja-JP"/>
        </w:rPr>
        <w:t xml:space="preserve">In case the UE moves from RRC Connected state to RRC Idle / Inactive state, it can stay within the same measurement mode, </w:t>
      </w:r>
      <w:proofErr w:type="gramStart"/>
      <w:r w:rsidRPr="00815DE5">
        <w:rPr>
          <w:rFonts w:eastAsia="SimSun"/>
          <w:bCs/>
          <w:lang w:val="en-GB" w:eastAsia="ja-JP"/>
        </w:rPr>
        <w:t>e.g.</w:t>
      </w:r>
      <w:proofErr w:type="gramEnd"/>
      <w:r w:rsidRPr="00815DE5">
        <w:rPr>
          <w:rFonts w:eastAsia="SimSun"/>
          <w:bCs/>
          <w:lang w:val="en-GB" w:eastAsia="ja-JP"/>
        </w:rPr>
        <w:t xml:space="preserve"> if it was in relaxed measurement mode in RRC Connected state, it will stay there in RRC Idle / Inactive state until the next evaluation of RRM relaxation criteria takes place.</w:t>
      </w:r>
    </w:p>
    <w:p w14:paraId="1DFB959B" w14:textId="77777777" w:rsidR="008231C4" w:rsidRPr="002A10DE" w:rsidRDefault="008231C4" w:rsidP="008A163C">
      <w:pPr>
        <w:pStyle w:val="RAN4H1"/>
        <w:numPr>
          <w:ilvl w:val="0"/>
          <w:numId w:val="7"/>
        </w:numPr>
      </w:pPr>
      <w:r w:rsidRPr="002A10DE">
        <w:lastRenderedPageBreak/>
        <w:t>Conclusion</w:t>
      </w:r>
    </w:p>
    <w:p w14:paraId="707080B4" w14:textId="36524E8F" w:rsidR="00DC6727" w:rsidRPr="00975264" w:rsidRDefault="008231C4" w:rsidP="00975264">
      <w:pPr>
        <w:jc w:val="both"/>
        <w:rPr>
          <w:color w:val="FF0000"/>
          <w:lang w:val="en-GB"/>
        </w:rPr>
      </w:pPr>
      <w:r w:rsidRPr="002A10DE">
        <w:rPr>
          <w:color w:val="000000" w:themeColor="text1"/>
          <w:lang w:val="en-GB"/>
        </w:rPr>
        <w:t>This contribution</w:t>
      </w:r>
      <w:r w:rsidR="00902291" w:rsidRPr="002A10DE">
        <w:rPr>
          <w:color w:val="000000" w:themeColor="text1"/>
          <w:lang w:val="en-GB"/>
        </w:rPr>
        <w:t xml:space="preserve"> </w:t>
      </w:r>
      <w:r w:rsidR="00D535C8" w:rsidRPr="002A10DE">
        <w:rPr>
          <w:color w:val="000000" w:themeColor="text1"/>
          <w:lang w:val="en-GB"/>
        </w:rPr>
        <w:t>summarize</w:t>
      </w:r>
      <w:r w:rsidR="002A10DE" w:rsidRPr="002A10DE">
        <w:rPr>
          <w:color w:val="000000" w:themeColor="text1"/>
          <w:lang w:val="en-GB"/>
        </w:rPr>
        <w:t>s</w:t>
      </w:r>
      <w:r w:rsidR="00D535C8" w:rsidRPr="002A10DE">
        <w:rPr>
          <w:color w:val="000000" w:themeColor="text1"/>
          <w:lang w:val="en-GB"/>
        </w:rPr>
        <w:t xml:space="preserve"> the status o</w:t>
      </w:r>
      <w:r w:rsidR="000C24FB">
        <w:rPr>
          <w:color w:val="000000" w:themeColor="text1"/>
          <w:lang w:val="en-GB"/>
        </w:rPr>
        <w:t>f</w:t>
      </w:r>
      <w:r w:rsidR="00D535C8" w:rsidRPr="002A10DE">
        <w:rPr>
          <w:color w:val="000000" w:themeColor="text1"/>
          <w:lang w:val="en-GB"/>
        </w:rPr>
        <w:t xml:space="preserve"> RAN2 discussion</w:t>
      </w:r>
      <w:r w:rsidR="000C24FB">
        <w:rPr>
          <w:color w:val="000000" w:themeColor="text1"/>
          <w:lang w:val="en-GB"/>
        </w:rPr>
        <w:t>s</w:t>
      </w:r>
      <w:r w:rsidR="002A10DE" w:rsidRPr="002A10DE">
        <w:rPr>
          <w:color w:val="000000" w:themeColor="text1"/>
          <w:lang w:val="en-GB"/>
        </w:rPr>
        <w:t xml:space="preserve"> on RRM measurement relaxation</w:t>
      </w:r>
      <w:r w:rsidR="00D535C8" w:rsidRPr="002A10DE">
        <w:rPr>
          <w:color w:val="000000" w:themeColor="text1"/>
          <w:lang w:val="en-GB"/>
        </w:rPr>
        <w:t xml:space="preserve"> and provid</w:t>
      </w:r>
      <w:r w:rsidR="002A10DE" w:rsidRPr="002A10DE">
        <w:rPr>
          <w:color w:val="000000" w:themeColor="text1"/>
          <w:lang w:val="en-GB"/>
        </w:rPr>
        <w:t>es</w:t>
      </w:r>
      <w:r w:rsidR="00D535C8" w:rsidRPr="002A10DE">
        <w:rPr>
          <w:color w:val="000000" w:themeColor="text1"/>
          <w:lang w:val="en-GB"/>
        </w:rPr>
        <w:t xml:space="preserve"> our view on </w:t>
      </w:r>
      <w:r w:rsidR="00975264">
        <w:rPr>
          <w:noProof/>
          <w:color w:val="000000" w:themeColor="text1"/>
          <w:lang w:val="en-GB" w:eastAsia="en-GB"/>
        </w:rPr>
        <w:t>open RAN4 issues related to</w:t>
      </w:r>
      <w:r w:rsidR="00975264" w:rsidRPr="00E42AAA">
        <w:rPr>
          <w:noProof/>
          <w:color w:val="000000" w:themeColor="text1"/>
          <w:lang w:val="en-GB" w:eastAsia="en-GB"/>
        </w:rPr>
        <w:t xml:space="preserve"> RRM measurement relaxation.</w:t>
      </w:r>
    </w:p>
    <w:p w14:paraId="58D1F53A" w14:textId="231BCDCC" w:rsidR="00F472F6" w:rsidRPr="002A10DE" w:rsidRDefault="00F472F6" w:rsidP="00992794">
      <w:pPr>
        <w:jc w:val="both"/>
        <w:rPr>
          <w:lang w:val="en-GB"/>
        </w:rPr>
      </w:pPr>
      <w:r w:rsidRPr="002A10DE">
        <w:rPr>
          <w:lang w:val="en-GB"/>
        </w:rPr>
        <w:t>The following proposal</w:t>
      </w:r>
      <w:r w:rsidR="00975264">
        <w:rPr>
          <w:lang w:val="en-GB"/>
        </w:rPr>
        <w:t>s</w:t>
      </w:r>
      <w:r w:rsidRPr="002A10DE">
        <w:rPr>
          <w:lang w:val="en-GB"/>
        </w:rPr>
        <w:t xml:space="preserve"> </w:t>
      </w:r>
      <w:r w:rsidR="00975264">
        <w:rPr>
          <w:lang w:val="en-GB"/>
        </w:rPr>
        <w:t>are</w:t>
      </w:r>
      <w:r w:rsidRPr="002A10DE">
        <w:rPr>
          <w:lang w:val="en-GB"/>
        </w:rPr>
        <w:t xml:space="preserve"> made: </w:t>
      </w:r>
    </w:p>
    <w:p w14:paraId="1EFA80F5" w14:textId="17510314" w:rsidR="00975264" w:rsidRPr="00975264" w:rsidRDefault="00975264" w:rsidP="00975264">
      <w:pPr>
        <w:pStyle w:val="RAN4proposal"/>
        <w:numPr>
          <w:ilvl w:val="0"/>
          <w:numId w:val="22"/>
        </w:numPr>
        <w:ind w:left="1134" w:hanging="1134"/>
        <w:jc w:val="both"/>
        <w:rPr>
          <w:rFonts w:eastAsia="SimSun"/>
          <w:bCs/>
          <w:lang w:val="en-GB" w:eastAsia="ja-JP"/>
        </w:rPr>
      </w:pPr>
      <w:r>
        <w:tab/>
      </w:r>
      <w:r w:rsidRPr="00975264">
        <w:rPr>
          <w:color w:val="000000" w:themeColor="text1"/>
          <w:lang w:val="en-GB"/>
        </w:rPr>
        <w:t xml:space="preserve">Use the scaling-based approach from Rel-16 and introduce a set of relaxation factors, higher than for the low-mobility criterion, </w:t>
      </w:r>
      <w:proofErr w:type="gramStart"/>
      <w:r w:rsidRPr="00975264">
        <w:rPr>
          <w:color w:val="000000" w:themeColor="text1"/>
          <w:lang w:val="en-GB"/>
        </w:rPr>
        <w:t>e.g.</w:t>
      </w:r>
      <w:proofErr w:type="gramEnd"/>
      <w:r w:rsidRPr="00975264">
        <w:rPr>
          <w:color w:val="000000" w:themeColor="text1"/>
          <w:lang w:val="en-GB"/>
        </w:rPr>
        <w:t xml:space="preserve"> </w:t>
      </w:r>
      <w:r w:rsidRPr="00975264">
        <w:rPr>
          <w:rFonts w:eastAsia="SimSun"/>
          <w:bCs/>
          <w:color w:val="000000" w:themeColor="text1"/>
          <w:lang w:val="en-GB" w:eastAsia="ja-JP"/>
        </w:rPr>
        <w:t>K = {5, 10, 30, 100}</w:t>
      </w:r>
      <w:r w:rsidRPr="00975264">
        <w:rPr>
          <w:color w:val="000000" w:themeColor="text1"/>
          <w:lang w:val="en-GB"/>
        </w:rPr>
        <w:t xml:space="preserve">, for the stationary criterion. </w:t>
      </w:r>
    </w:p>
    <w:p w14:paraId="0B31EF21" w14:textId="77777777" w:rsidR="00975264" w:rsidRPr="00815DE5" w:rsidRDefault="00975264" w:rsidP="00975264">
      <w:pPr>
        <w:pStyle w:val="RAN4proposal"/>
        <w:ind w:left="1134" w:hanging="1134"/>
        <w:jc w:val="both"/>
        <w:rPr>
          <w:rFonts w:eastAsia="SimSun"/>
          <w:bCs/>
          <w:lang w:val="en-GB" w:eastAsia="ja-JP"/>
        </w:rPr>
      </w:pPr>
      <w:r w:rsidRPr="00417FB6">
        <w:rPr>
          <w:color w:val="FF0000"/>
          <w:lang w:val="en-GB"/>
        </w:rPr>
        <w:tab/>
      </w:r>
      <w:r w:rsidRPr="00417FB6">
        <w:rPr>
          <w:color w:val="000000" w:themeColor="text1"/>
          <w:lang w:val="en-GB"/>
        </w:rPr>
        <w:t xml:space="preserve">Use the scaling-based approach from Rel-16 and introduce a set of relaxation factors, higher than for the low-mobility criterion, </w:t>
      </w:r>
      <w:proofErr w:type="gramStart"/>
      <w:r w:rsidRPr="00417FB6">
        <w:rPr>
          <w:color w:val="000000" w:themeColor="text1"/>
          <w:lang w:val="en-GB"/>
        </w:rPr>
        <w:t>e.g.</w:t>
      </w:r>
      <w:proofErr w:type="gramEnd"/>
      <w:r w:rsidRPr="00417FB6">
        <w:rPr>
          <w:color w:val="000000" w:themeColor="text1"/>
          <w:lang w:val="en-GB"/>
        </w:rPr>
        <w:t xml:space="preserve"> </w:t>
      </w:r>
      <w:r w:rsidRPr="00417FB6">
        <w:rPr>
          <w:rFonts w:eastAsia="SimSun"/>
          <w:bCs/>
          <w:color w:val="000000" w:themeColor="text1"/>
          <w:lang w:val="en-GB" w:eastAsia="ja-JP"/>
        </w:rPr>
        <w:t>K = {</w:t>
      </w:r>
      <w:r>
        <w:rPr>
          <w:rFonts w:eastAsia="SimSun"/>
          <w:bCs/>
          <w:color w:val="000000" w:themeColor="text1"/>
          <w:lang w:val="en-GB" w:eastAsia="ja-JP"/>
        </w:rPr>
        <w:t>3</w:t>
      </w:r>
      <w:r w:rsidRPr="00417FB6">
        <w:rPr>
          <w:rFonts w:eastAsia="SimSun"/>
          <w:bCs/>
          <w:color w:val="000000" w:themeColor="text1"/>
          <w:lang w:val="en-GB" w:eastAsia="ja-JP"/>
        </w:rPr>
        <w:t xml:space="preserve">, </w:t>
      </w:r>
      <w:r>
        <w:rPr>
          <w:rFonts w:eastAsia="SimSun"/>
          <w:bCs/>
          <w:color w:val="000000" w:themeColor="text1"/>
          <w:lang w:val="en-GB" w:eastAsia="ja-JP"/>
        </w:rPr>
        <w:t>6</w:t>
      </w:r>
      <w:r w:rsidRPr="00417FB6">
        <w:rPr>
          <w:rFonts w:eastAsia="SimSun"/>
          <w:bCs/>
          <w:color w:val="000000" w:themeColor="text1"/>
          <w:lang w:val="en-GB" w:eastAsia="ja-JP"/>
        </w:rPr>
        <w:t xml:space="preserve">, </w:t>
      </w:r>
      <w:r>
        <w:rPr>
          <w:rFonts w:eastAsia="SimSun"/>
          <w:bCs/>
          <w:color w:val="000000" w:themeColor="text1"/>
          <w:lang w:val="en-GB" w:eastAsia="ja-JP"/>
        </w:rPr>
        <w:t>2</w:t>
      </w:r>
      <w:r w:rsidRPr="00417FB6">
        <w:rPr>
          <w:rFonts w:eastAsia="SimSun"/>
          <w:bCs/>
          <w:color w:val="000000" w:themeColor="text1"/>
          <w:lang w:val="en-GB" w:eastAsia="ja-JP"/>
        </w:rPr>
        <w:t xml:space="preserve">0, </w:t>
      </w:r>
      <w:r>
        <w:rPr>
          <w:rFonts w:eastAsia="SimSun"/>
          <w:bCs/>
          <w:color w:val="000000" w:themeColor="text1"/>
          <w:lang w:val="en-GB" w:eastAsia="ja-JP"/>
        </w:rPr>
        <w:t>5</w:t>
      </w:r>
      <w:r w:rsidRPr="00417FB6">
        <w:rPr>
          <w:rFonts w:eastAsia="SimSun"/>
          <w:bCs/>
          <w:color w:val="000000" w:themeColor="text1"/>
          <w:lang w:val="en-GB" w:eastAsia="ja-JP"/>
        </w:rPr>
        <w:t>0}</w:t>
      </w:r>
      <w:r w:rsidRPr="00417FB6">
        <w:rPr>
          <w:color w:val="000000" w:themeColor="text1"/>
          <w:lang w:val="en-GB"/>
        </w:rPr>
        <w:t xml:space="preserve">, for the </w:t>
      </w:r>
      <w:r>
        <w:rPr>
          <w:color w:val="000000" w:themeColor="text1"/>
          <w:lang w:val="en-GB"/>
        </w:rPr>
        <w:t>not-at-cell-edge</w:t>
      </w:r>
      <w:r w:rsidRPr="00417FB6">
        <w:rPr>
          <w:color w:val="000000" w:themeColor="text1"/>
          <w:lang w:val="en-GB"/>
        </w:rPr>
        <w:t xml:space="preserve"> criterion. </w:t>
      </w:r>
    </w:p>
    <w:p w14:paraId="102FF4D2" w14:textId="61E12380" w:rsidR="00815DE5" w:rsidRPr="00975264" w:rsidRDefault="00975264" w:rsidP="00975264">
      <w:pPr>
        <w:pStyle w:val="RAN4proposal"/>
        <w:ind w:left="1134" w:hanging="1134"/>
        <w:jc w:val="both"/>
        <w:rPr>
          <w:rFonts w:eastAsia="SimSun"/>
          <w:bCs/>
          <w:lang w:val="en-GB" w:eastAsia="ja-JP"/>
        </w:rPr>
      </w:pPr>
      <w:r w:rsidRPr="00417FB6">
        <w:rPr>
          <w:color w:val="FF0000"/>
          <w:lang w:val="en-GB"/>
        </w:rPr>
        <w:tab/>
      </w:r>
      <w:r w:rsidRPr="005B2A2B">
        <w:rPr>
          <w:color w:val="000000" w:themeColor="text1"/>
          <w:lang w:val="en-GB"/>
        </w:rPr>
        <w:t xml:space="preserve">In case both stationary and </w:t>
      </w:r>
      <w:r w:rsidRPr="005B2A2B">
        <w:rPr>
          <w:rFonts w:eastAsia="SimSun"/>
          <w:color w:val="000000" w:themeColor="text1"/>
          <w:szCs w:val="24"/>
          <w:lang w:eastAsia="zh-CN"/>
        </w:rPr>
        <w:t>not</w:t>
      </w:r>
      <w:r w:rsidRPr="00D101C0">
        <w:rPr>
          <w:rFonts w:eastAsia="SimSun"/>
          <w:color w:val="000000" w:themeColor="text1"/>
          <w:szCs w:val="24"/>
          <w:lang w:eastAsia="zh-CN"/>
        </w:rPr>
        <w:t>-at-cell-edge</w:t>
      </w:r>
      <w:r>
        <w:rPr>
          <w:rFonts w:eastAsia="SimSun"/>
          <w:color w:val="000000" w:themeColor="text1"/>
          <w:szCs w:val="24"/>
          <w:lang w:eastAsia="zh-CN"/>
        </w:rPr>
        <w:t xml:space="preserve"> criteria </w:t>
      </w:r>
      <w:r w:rsidRPr="00D101C0">
        <w:rPr>
          <w:rFonts w:eastAsia="SimSun"/>
          <w:color w:val="000000" w:themeColor="text1"/>
          <w:szCs w:val="24"/>
          <w:lang w:eastAsia="zh-CN"/>
        </w:rPr>
        <w:t>are configured and fulfilled</w:t>
      </w:r>
      <w:r>
        <w:rPr>
          <w:rFonts w:eastAsia="SimSun"/>
          <w:color w:val="000000" w:themeColor="text1"/>
          <w:szCs w:val="24"/>
          <w:lang w:eastAsia="zh-CN"/>
        </w:rPr>
        <w:t xml:space="preserve"> </w:t>
      </w:r>
      <w:r>
        <w:rPr>
          <w:rFonts w:eastAsia="SimSun"/>
          <w:bCs/>
          <w:lang w:val="en-GB" w:eastAsia="ja-JP"/>
        </w:rPr>
        <w:t xml:space="preserve">in RRC Idle/Inactive state, apply a </w:t>
      </w:r>
      <w:r w:rsidRPr="00D101C0">
        <w:rPr>
          <w:rFonts w:eastAsia="SimSun"/>
          <w:color w:val="000000" w:themeColor="text1"/>
          <w:szCs w:val="24"/>
          <w:lang w:eastAsia="zh-CN"/>
        </w:rPr>
        <w:t>fixed long measurement period</w:t>
      </w:r>
      <w:r>
        <w:rPr>
          <w:rFonts w:eastAsia="SimSun"/>
          <w:color w:val="000000" w:themeColor="text1"/>
          <w:szCs w:val="24"/>
          <w:lang w:eastAsia="zh-CN"/>
        </w:rPr>
        <w:t xml:space="preserve">, </w:t>
      </w:r>
      <w:proofErr w:type="gramStart"/>
      <w:r>
        <w:rPr>
          <w:rFonts w:eastAsia="SimSun"/>
          <w:color w:val="000000" w:themeColor="text1"/>
          <w:szCs w:val="24"/>
          <w:lang w:eastAsia="zh-CN"/>
        </w:rPr>
        <w:t>e.g.</w:t>
      </w:r>
      <w:proofErr w:type="gramEnd"/>
      <w:r>
        <w:rPr>
          <w:rFonts w:eastAsia="SimSun"/>
          <w:color w:val="000000" w:themeColor="text1"/>
          <w:szCs w:val="24"/>
          <w:lang w:eastAsia="zh-CN"/>
        </w:rPr>
        <w:t xml:space="preserve"> </w:t>
      </w:r>
      <w:r w:rsidRPr="00D101C0">
        <w:rPr>
          <w:rFonts w:eastAsia="SimSun"/>
          <w:color w:val="000000" w:themeColor="text1"/>
          <w:szCs w:val="24"/>
          <w:lang w:eastAsia="zh-CN"/>
        </w:rPr>
        <w:t>like 1 hour in R16 power saving WI</w:t>
      </w:r>
      <w:r>
        <w:rPr>
          <w:rFonts w:eastAsia="SimSun"/>
          <w:color w:val="000000" w:themeColor="text1"/>
          <w:szCs w:val="24"/>
          <w:lang w:eastAsia="zh-CN"/>
        </w:rPr>
        <w:t xml:space="preserve">. </w:t>
      </w:r>
    </w:p>
    <w:p w14:paraId="1ACFE3FF" w14:textId="77777777" w:rsidR="00815DE5" w:rsidRDefault="00815DE5" w:rsidP="00815DE5">
      <w:pPr>
        <w:pStyle w:val="RAN4proposal"/>
        <w:ind w:left="1134" w:hanging="1134"/>
        <w:jc w:val="both"/>
        <w:rPr>
          <w:rFonts w:eastAsia="SimSun"/>
          <w:bCs/>
          <w:lang w:val="en-GB" w:eastAsia="ja-JP"/>
        </w:rPr>
      </w:pPr>
      <w:r w:rsidRPr="00417FB6">
        <w:rPr>
          <w:color w:val="FF0000"/>
          <w:lang w:val="en-GB"/>
        </w:rPr>
        <w:tab/>
      </w:r>
      <w:r w:rsidRPr="00815DE5">
        <w:rPr>
          <w:rFonts w:eastAsia="SimSun"/>
          <w:bCs/>
          <w:lang w:val="en-GB" w:eastAsia="ja-JP"/>
        </w:rPr>
        <w:t xml:space="preserve">In our view, RAN4 needs to ensure that measurement requirements related to RRM relaxations are appropriately defined for transition between RRC states, </w:t>
      </w:r>
      <w:r>
        <w:rPr>
          <w:rFonts w:eastAsia="SimSun"/>
          <w:bCs/>
          <w:lang w:val="en-GB" w:eastAsia="ja-JP"/>
        </w:rPr>
        <w:t>for example</w:t>
      </w:r>
      <w:r w:rsidRPr="00815DE5">
        <w:rPr>
          <w:rFonts w:eastAsia="SimSun"/>
          <w:bCs/>
          <w:lang w:val="en-GB" w:eastAsia="ja-JP"/>
        </w:rPr>
        <w:t>:</w:t>
      </w:r>
    </w:p>
    <w:p w14:paraId="346A80F5" w14:textId="77777777" w:rsidR="00815DE5" w:rsidRDefault="00815DE5" w:rsidP="00815DE5">
      <w:pPr>
        <w:pStyle w:val="RAN4proposal"/>
        <w:numPr>
          <w:ilvl w:val="0"/>
          <w:numId w:val="15"/>
        </w:numPr>
        <w:ind w:left="1560" w:hanging="284"/>
        <w:jc w:val="both"/>
        <w:rPr>
          <w:rFonts w:eastAsia="SimSun"/>
          <w:bCs/>
          <w:lang w:val="en-GB" w:eastAsia="ja-JP"/>
        </w:rPr>
      </w:pPr>
      <w:r w:rsidRPr="00815DE5">
        <w:rPr>
          <w:rFonts w:eastAsia="SimSun"/>
          <w:bCs/>
          <w:lang w:val="en-GB" w:eastAsia="ja-JP"/>
        </w:rPr>
        <w:t>In case the UE moves from RRC Idle / Inactive state to RRC Connected state, it returns to normal measurement mode, to obtain fresh neighbour cell measurements, even if it has been staying in relaxed measurement mode. Thereafter, the evaluation of RRM relaxation criteria for RRC Connected state is started.</w:t>
      </w:r>
    </w:p>
    <w:p w14:paraId="7BB17EDC" w14:textId="118AEA21" w:rsidR="000C42ED" w:rsidRPr="00975264" w:rsidRDefault="00815DE5" w:rsidP="00975264">
      <w:pPr>
        <w:pStyle w:val="RAN4proposal"/>
        <w:numPr>
          <w:ilvl w:val="0"/>
          <w:numId w:val="15"/>
        </w:numPr>
        <w:ind w:left="1560" w:hanging="284"/>
        <w:jc w:val="both"/>
        <w:rPr>
          <w:rFonts w:eastAsia="SimSun"/>
          <w:bCs/>
          <w:lang w:val="en-GB" w:eastAsia="ja-JP"/>
        </w:rPr>
      </w:pPr>
      <w:r w:rsidRPr="00815DE5">
        <w:rPr>
          <w:rFonts w:eastAsia="SimSun"/>
          <w:bCs/>
          <w:lang w:val="en-GB" w:eastAsia="ja-JP"/>
        </w:rPr>
        <w:t xml:space="preserve">In case the UE moves from RRC Connected state to RRC Idle / Inactive state, it can stay within the same measurement mode, </w:t>
      </w:r>
      <w:proofErr w:type="gramStart"/>
      <w:r w:rsidRPr="00815DE5">
        <w:rPr>
          <w:rFonts w:eastAsia="SimSun"/>
          <w:bCs/>
          <w:lang w:val="en-GB" w:eastAsia="ja-JP"/>
        </w:rPr>
        <w:t>e.g.</w:t>
      </w:r>
      <w:proofErr w:type="gramEnd"/>
      <w:r w:rsidRPr="00815DE5">
        <w:rPr>
          <w:rFonts w:eastAsia="SimSun"/>
          <w:bCs/>
          <w:lang w:val="en-GB" w:eastAsia="ja-JP"/>
        </w:rPr>
        <w:t xml:space="preserve"> if it was in relaxed measurement mode in RRC Connected state, it will stay there in RRC Idle / Inactive state until the next evaluation of RRM relaxation criteria takes place.</w:t>
      </w:r>
    </w:p>
    <w:p w14:paraId="5A027C9D" w14:textId="77777777" w:rsidR="008231C4" w:rsidRPr="002A10DE" w:rsidRDefault="008231C4" w:rsidP="008A163C">
      <w:pPr>
        <w:pStyle w:val="RAN4H1"/>
        <w:numPr>
          <w:ilvl w:val="0"/>
          <w:numId w:val="7"/>
        </w:numPr>
      </w:pPr>
      <w:r w:rsidRPr="002A10DE">
        <w:t>References</w:t>
      </w:r>
    </w:p>
    <w:p w14:paraId="7C9AC067" w14:textId="77777777" w:rsidR="00225A28" w:rsidRPr="008D0FE4" w:rsidRDefault="00225A28" w:rsidP="00225A28">
      <w:pPr>
        <w:pStyle w:val="ListParagraph"/>
        <w:numPr>
          <w:ilvl w:val="0"/>
          <w:numId w:val="1"/>
        </w:numPr>
        <w:spacing w:after="120"/>
        <w:ind w:left="357" w:hanging="357"/>
        <w:contextualSpacing w:val="0"/>
        <w:rPr>
          <w:rFonts w:eastAsia="Times New Roman" w:cs="Times New Roman"/>
          <w:color w:val="000000" w:themeColor="text1"/>
          <w:szCs w:val="20"/>
          <w:lang w:val="en-GB"/>
        </w:rPr>
      </w:pPr>
      <w:bookmarkStart w:id="2" w:name="_Ref71179628"/>
      <w:bookmarkStart w:id="3" w:name="_Ref60741089"/>
      <w:r w:rsidRPr="00D15BD4">
        <w:rPr>
          <w:rFonts w:eastAsia="MS Mincho"/>
          <w:color w:val="000000" w:themeColor="text1"/>
          <w:lang w:val="en-GB" w:eastAsia="ja-JP"/>
        </w:rPr>
        <w:t>RP-21</w:t>
      </w:r>
      <w:r>
        <w:rPr>
          <w:rFonts w:eastAsia="MS Mincho"/>
          <w:color w:val="000000" w:themeColor="text1"/>
          <w:lang w:val="en-GB" w:eastAsia="ja-JP"/>
        </w:rPr>
        <w:t>1574</w:t>
      </w:r>
      <w:r w:rsidRPr="00D15BD4">
        <w:rPr>
          <w:rFonts w:eastAsia="MS Mincho"/>
          <w:lang w:val="en-GB" w:eastAsia="ja-JP"/>
        </w:rPr>
        <w:t>, “</w:t>
      </w:r>
      <w:r w:rsidRPr="00D15BD4">
        <w:rPr>
          <w:lang w:val="en-GB" w:eastAsia="x-none"/>
        </w:rPr>
        <w:t>Revised WID on support of reduced capability NR devices</w:t>
      </w:r>
      <w:r>
        <w:rPr>
          <w:lang w:val="en-GB" w:eastAsia="x-none"/>
        </w:rPr>
        <w:t>”</w:t>
      </w:r>
      <w:r w:rsidRPr="00D15BD4">
        <w:rPr>
          <w:lang w:val="en-GB" w:eastAsia="x-none"/>
        </w:rPr>
        <w:t>,</w:t>
      </w:r>
      <w:r w:rsidRPr="00D15BD4">
        <w:rPr>
          <w:rFonts w:eastAsia="MS Mincho"/>
          <w:lang w:val="en-GB" w:eastAsia="ja-JP"/>
        </w:rPr>
        <w:t xml:space="preserve"> Ericsson</w:t>
      </w:r>
      <w:r w:rsidRPr="00D15BD4">
        <w:rPr>
          <w:lang w:val="en-GB"/>
        </w:rPr>
        <w:t>, RAN #9</w:t>
      </w:r>
      <w:r>
        <w:rPr>
          <w:lang w:val="en-GB"/>
        </w:rPr>
        <w:t>2</w:t>
      </w:r>
      <w:r w:rsidRPr="00D15BD4">
        <w:rPr>
          <w:lang w:val="en-GB"/>
        </w:rPr>
        <w:t>e</w:t>
      </w:r>
      <w:bookmarkEnd w:id="2"/>
    </w:p>
    <w:p w14:paraId="57D42CC6" w14:textId="071480E4" w:rsidR="00225A28" w:rsidRPr="008D0FE4" w:rsidRDefault="00225A28" w:rsidP="00225A28">
      <w:pPr>
        <w:pStyle w:val="ListParagraph"/>
        <w:numPr>
          <w:ilvl w:val="0"/>
          <w:numId w:val="1"/>
        </w:numPr>
        <w:spacing w:after="120"/>
        <w:ind w:left="357" w:hanging="357"/>
        <w:contextualSpacing w:val="0"/>
        <w:rPr>
          <w:rFonts w:eastAsia="Times New Roman" w:cs="Times New Roman"/>
          <w:color w:val="000000" w:themeColor="text1"/>
          <w:szCs w:val="20"/>
          <w:lang w:val="en-GB"/>
        </w:rPr>
      </w:pPr>
      <w:r w:rsidRPr="00225A28">
        <w:rPr>
          <w:rFonts w:eastAsia="Times New Roman" w:cs="Times New Roman"/>
          <w:color w:val="000000" w:themeColor="text1"/>
          <w:szCs w:val="20"/>
        </w:rPr>
        <w:t>R4-2115410</w:t>
      </w:r>
      <w:r>
        <w:rPr>
          <w:rFonts w:eastAsia="Times New Roman" w:cs="Times New Roman"/>
          <w:color w:val="000000" w:themeColor="text1"/>
          <w:szCs w:val="20"/>
        </w:rPr>
        <w:t>, “</w:t>
      </w:r>
      <w:r w:rsidRPr="003809BD">
        <w:rPr>
          <w:rFonts w:eastAsia="Times New Roman" w:cs="Times New Roman"/>
          <w:color w:val="000000" w:themeColor="text1"/>
          <w:szCs w:val="20"/>
        </w:rPr>
        <w:t>Email discussion summary for [100-e][23</w:t>
      </w:r>
      <w:r>
        <w:rPr>
          <w:rFonts w:eastAsia="Times New Roman" w:cs="Times New Roman"/>
          <w:color w:val="000000" w:themeColor="text1"/>
          <w:szCs w:val="20"/>
        </w:rPr>
        <w:t>5</w:t>
      </w:r>
      <w:r w:rsidRPr="003809BD">
        <w:rPr>
          <w:rFonts w:eastAsia="Times New Roman" w:cs="Times New Roman"/>
          <w:color w:val="000000" w:themeColor="text1"/>
          <w:szCs w:val="20"/>
        </w:rPr>
        <w:t>] NR_redcap_RRM_</w:t>
      </w:r>
      <w:r>
        <w:rPr>
          <w:rFonts w:eastAsia="Times New Roman" w:cs="Times New Roman"/>
          <w:color w:val="000000" w:themeColor="text1"/>
          <w:szCs w:val="20"/>
        </w:rPr>
        <w:t>2”</w:t>
      </w:r>
      <w:r>
        <w:rPr>
          <w:rFonts w:eastAsia="Times New Roman" w:cs="Times New Roman"/>
          <w:b/>
          <w:bCs/>
          <w:color w:val="000000" w:themeColor="text1"/>
          <w:szCs w:val="20"/>
        </w:rPr>
        <w:t xml:space="preserve">, </w:t>
      </w:r>
      <w:r w:rsidRPr="00147A84">
        <w:rPr>
          <w:rFonts w:eastAsia="Times New Roman" w:cs="Times New Roman"/>
          <w:color w:val="000000" w:themeColor="text1"/>
          <w:szCs w:val="20"/>
        </w:rPr>
        <w:t>Moderator (</w:t>
      </w:r>
      <w:r>
        <w:rPr>
          <w:rFonts w:eastAsia="Times New Roman" w:cs="Times New Roman"/>
          <w:color w:val="000000" w:themeColor="text1"/>
          <w:szCs w:val="20"/>
        </w:rPr>
        <w:t>vivo</w:t>
      </w:r>
      <w:r w:rsidRPr="00147A84">
        <w:rPr>
          <w:rFonts w:eastAsia="Times New Roman" w:cs="Times New Roman"/>
          <w:color w:val="000000" w:themeColor="text1"/>
          <w:szCs w:val="20"/>
        </w:rPr>
        <w:t>)</w:t>
      </w:r>
    </w:p>
    <w:p w14:paraId="01C67D6D" w14:textId="140D5FD4" w:rsidR="00225A28" w:rsidRPr="0080474E" w:rsidRDefault="00E95433" w:rsidP="00225A28">
      <w:pPr>
        <w:pStyle w:val="ListParagraph"/>
        <w:numPr>
          <w:ilvl w:val="0"/>
          <w:numId w:val="1"/>
        </w:numPr>
        <w:spacing w:after="120"/>
        <w:ind w:left="357" w:hanging="357"/>
        <w:contextualSpacing w:val="0"/>
        <w:rPr>
          <w:rFonts w:eastAsia="Times New Roman" w:cs="Times New Roman"/>
          <w:color w:val="000000" w:themeColor="text1"/>
          <w:szCs w:val="20"/>
          <w:lang w:val="en-GB"/>
        </w:rPr>
      </w:pPr>
      <w:r w:rsidRPr="00E95433">
        <w:rPr>
          <w:rFonts w:eastAsia="MS Mincho"/>
          <w:color w:val="000000" w:themeColor="text1"/>
          <w:lang w:val="en-GB" w:eastAsia="ja-JP"/>
        </w:rPr>
        <w:t>R4-2115364</w:t>
      </w:r>
      <w:r w:rsidR="00225A28">
        <w:rPr>
          <w:rFonts w:eastAsia="MS Mincho"/>
          <w:color w:val="000000" w:themeColor="text1"/>
          <w:lang w:val="en-GB" w:eastAsia="ja-JP"/>
        </w:rPr>
        <w:t>, “</w:t>
      </w:r>
      <w:r w:rsidR="00F802C0" w:rsidRPr="00F802C0">
        <w:rPr>
          <w:rFonts w:eastAsia="MS Mincho"/>
          <w:color w:val="000000" w:themeColor="text1"/>
          <w:lang w:val="en-GB" w:eastAsia="ja-JP"/>
        </w:rPr>
        <w:t xml:space="preserve">WF on R17 Redcap </w:t>
      </w:r>
      <w:proofErr w:type="spellStart"/>
      <w:r w:rsidR="00F802C0" w:rsidRPr="00F802C0">
        <w:rPr>
          <w:rFonts w:eastAsia="MS Mincho"/>
          <w:color w:val="000000" w:themeColor="text1"/>
          <w:lang w:val="en-GB" w:eastAsia="ja-JP"/>
        </w:rPr>
        <w:t>eDRX</w:t>
      </w:r>
      <w:proofErr w:type="spellEnd"/>
      <w:r w:rsidR="00F802C0" w:rsidRPr="00F802C0">
        <w:rPr>
          <w:rFonts w:eastAsia="MS Mincho"/>
          <w:color w:val="000000" w:themeColor="text1"/>
          <w:lang w:val="en-GB" w:eastAsia="ja-JP"/>
        </w:rPr>
        <w:t xml:space="preserve"> enhancements and RRM measurement relaxations</w:t>
      </w:r>
      <w:r w:rsidR="00225A28">
        <w:rPr>
          <w:rFonts w:eastAsia="MS Mincho"/>
          <w:color w:val="000000" w:themeColor="text1"/>
          <w:lang w:val="en-GB" w:eastAsia="ja-JP"/>
        </w:rPr>
        <w:t>”</w:t>
      </w:r>
      <w:r w:rsidR="00225A28" w:rsidRPr="0080474E">
        <w:rPr>
          <w:rFonts w:eastAsia="MS Mincho"/>
          <w:color w:val="000000" w:themeColor="text1"/>
          <w:lang w:val="en-GB" w:eastAsia="ja-JP"/>
        </w:rPr>
        <w:t xml:space="preserve">, </w:t>
      </w:r>
      <w:r w:rsidR="00F802C0">
        <w:rPr>
          <w:rFonts w:eastAsia="MS Mincho"/>
          <w:color w:val="000000" w:themeColor="text1"/>
          <w:lang w:val="en-GB" w:eastAsia="ja-JP"/>
        </w:rPr>
        <w:t>vivo</w:t>
      </w:r>
    </w:p>
    <w:p w14:paraId="25441949" w14:textId="77777777" w:rsidR="00D91782" w:rsidRDefault="00225A28" w:rsidP="00D91782">
      <w:pPr>
        <w:numPr>
          <w:ilvl w:val="0"/>
          <w:numId w:val="1"/>
        </w:numPr>
        <w:tabs>
          <w:tab w:val="left" w:pos="360"/>
        </w:tabs>
        <w:overflowPunct w:val="0"/>
        <w:autoSpaceDE w:val="0"/>
        <w:autoSpaceDN w:val="0"/>
        <w:adjustRightInd w:val="0"/>
        <w:spacing w:after="120" w:line="240" w:lineRule="auto"/>
        <w:jc w:val="both"/>
        <w:textAlignment w:val="baseline"/>
        <w:rPr>
          <w:rFonts w:eastAsia="MS Mincho"/>
          <w:lang w:val="en-GB" w:eastAsia="ja-JP"/>
        </w:rPr>
      </w:pPr>
      <w:r w:rsidRPr="00BF7FCB">
        <w:rPr>
          <w:rFonts w:eastAsia="Times New Roman" w:cs="Times New Roman"/>
          <w:color w:val="000000" w:themeColor="text1"/>
          <w:szCs w:val="20"/>
        </w:rPr>
        <w:t>R2-2109</w:t>
      </w:r>
      <w:r w:rsidR="00F802C0">
        <w:rPr>
          <w:rFonts w:eastAsia="Times New Roman" w:cs="Times New Roman"/>
          <w:color w:val="000000" w:themeColor="text1"/>
          <w:szCs w:val="20"/>
        </w:rPr>
        <w:t>197</w:t>
      </w:r>
      <w:r>
        <w:rPr>
          <w:rFonts w:eastAsia="Times New Roman" w:cs="Times New Roman"/>
          <w:color w:val="000000" w:themeColor="text1"/>
          <w:szCs w:val="20"/>
        </w:rPr>
        <w:t>, “</w:t>
      </w:r>
      <w:r w:rsidR="00F802C0" w:rsidRPr="00F802C0">
        <w:rPr>
          <w:rFonts w:eastAsia="Times New Roman" w:cs="Times New Roman"/>
          <w:color w:val="000000" w:themeColor="text1"/>
          <w:szCs w:val="20"/>
        </w:rPr>
        <w:t>LS on RRM Relaxations for RedCap</w:t>
      </w:r>
      <w:r>
        <w:rPr>
          <w:rFonts w:eastAsia="Times New Roman" w:cs="Times New Roman"/>
          <w:color w:val="000000" w:themeColor="text1"/>
          <w:szCs w:val="20"/>
        </w:rPr>
        <w:t>“, RAN2</w:t>
      </w:r>
    </w:p>
    <w:p w14:paraId="36C67BBD" w14:textId="3486904C" w:rsidR="00225A28" w:rsidRPr="00D91782" w:rsidRDefault="00D91782" w:rsidP="00D91782">
      <w:pPr>
        <w:numPr>
          <w:ilvl w:val="0"/>
          <w:numId w:val="1"/>
        </w:numPr>
        <w:tabs>
          <w:tab w:val="left" w:pos="360"/>
        </w:tabs>
        <w:overflowPunct w:val="0"/>
        <w:autoSpaceDE w:val="0"/>
        <w:autoSpaceDN w:val="0"/>
        <w:adjustRightInd w:val="0"/>
        <w:spacing w:after="120" w:line="240" w:lineRule="auto"/>
        <w:jc w:val="both"/>
        <w:textAlignment w:val="baseline"/>
        <w:rPr>
          <w:rFonts w:eastAsia="MS Mincho"/>
          <w:lang w:val="en-GB" w:eastAsia="ja-JP"/>
        </w:rPr>
      </w:pPr>
      <w:r>
        <w:rPr>
          <w:rFonts w:eastAsia="MS Mincho"/>
          <w:lang w:val="en-GB" w:eastAsia="ja-JP"/>
        </w:rPr>
        <w:t xml:space="preserve">3GPP </w:t>
      </w:r>
      <w:r w:rsidRPr="002A10DE">
        <w:rPr>
          <w:rFonts w:eastAsia="MS Mincho"/>
          <w:lang w:val="en-GB" w:eastAsia="ja-JP"/>
        </w:rPr>
        <w:t>TR 38.875, “Study on support of reduced capability NR devices,” v17.0.0, March 2021</w:t>
      </w:r>
    </w:p>
    <w:bookmarkEnd w:id="3"/>
    <w:sectPr w:rsidR="00225A28" w:rsidRPr="00D91782" w:rsidSect="00806A76">
      <w:footerReference w:type="default" r:id="rId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C48F19" w14:textId="77777777" w:rsidR="00815DE5" w:rsidRDefault="00815DE5" w:rsidP="00001C9B">
      <w:pPr>
        <w:spacing w:after="0" w:line="240" w:lineRule="auto"/>
      </w:pPr>
      <w:r>
        <w:separator/>
      </w:r>
    </w:p>
  </w:endnote>
  <w:endnote w:type="continuationSeparator" w:id="0">
    <w:p w14:paraId="556F45BE" w14:textId="77777777" w:rsidR="00815DE5" w:rsidRDefault="00815DE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Segoe U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69634382"/>
      <w:docPartObj>
        <w:docPartGallery w:val="Page Numbers (Bottom of Page)"/>
        <w:docPartUnique/>
      </w:docPartObj>
    </w:sdtPr>
    <w:sdtEndPr>
      <w:rPr>
        <w:noProof/>
      </w:rPr>
    </w:sdtEndPr>
    <w:sdtContent>
      <w:p w14:paraId="7E0AA9D0" w14:textId="7217FF44" w:rsidR="00815DE5" w:rsidRDefault="00815DE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60BD540" w14:textId="0975AAD9" w:rsidR="00815DE5" w:rsidRDefault="00815D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5E17D8" w14:textId="77777777" w:rsidR="00815DE5" w:rsidRDefault="00815DE5" w:rsidP="00001C9B">
      <w:pPr>
        <w:spacing w:after="0" w:line="240" w:lineRule="auto"/>
      </w:pPr>
      <w:r>
        <w:separator/>
      </w:r>
    </w:p>
  </w:footnote>
  <w:footnote w:type="continuationSeparator" w:id="0">
    <w:p w14:paraId="6B48639B" w14:textId="77777777" w:rsidR="00815DE5" w:rsidRDefault="00815DE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654A0"/>
    <w:multiLevelType w:val="hybridMultilevel"/>
    <w:tmpl w:val="991E857A"/>
    <w:lvl w:ilvl="0" w:tplc="C046F83A">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B67219"/>
    <w:multiLevelType w:val="hybridMultilevel"/>
    <w:tmpl w:val="D826AA46"/>
    <w:lvl w:ilvl="0" w:tplc="C046F83A">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389890D4"/>
    <w:lvl w:ilvl="0" w:tplc="81C03C9C">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E4679A"/>
    <w:multiLevelType w:val="multilevel"/>
    <w:tmpl w:val="73A4BC1E"/>
    <w:lvl w:ilvl="0">
      <w:start w:val="178"/>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0317D8"/>
    <w:multiLevelType w:val="hybridMultilevel"/>
    <w:tmpl w:val="DA88474C"/>
    <w:lvl w:ilvl="0" w:tplc="7FC65B98">
      <w:start w:val="1"/>
      <w:numFmt w:val="bullet"/>
      <w:lvlText w:val="-"/>
      <w:lvlJc w:val="left"/>
      <w:pPr>
        <w:tabs>
          <w:tab w:val="num" w:pos="720"/>
        </w:tabs>
        <w:ind w:left="720" w:hanging="360"/>
      </w:pPr>
      <w:rPr>
        <w:rFonts w:ascii="Lucida Grande" w:hAnsi="Lucida Grande" w:hint="default"/>
      </w:rPr>
    </w:lvl>
    <w:lvl w:ilvl="1" w:tplc="71684706">
      <w:start w:val="1"/>
      <w:numFmt w:val="bullet"/>
      <w:lvlText w:val="-"/>
      <w:lvlJc w:val="left"/>
      <w:pPr>
        <w:tabs>
          <w:tab w:val="num" w:pos="1440"/>
        </w:tabs>
        <w:ind w:left="1440" w:hanging="360"/>
      </w:pPr>
      <w:rPr>
        <w:rFonts w:ascii="Lucida Grande" w:hAnsi="Lucida Grande" w:hint="default"/>
      </w:rPr>
    </w:lvl>
    <w:lvl w:ilvl="2" w:tplc="1F6CB34C">
      <w:numFmt w:val="bullet"/>
      <w:lvlText w:val="•"/>
      <w:lvlJc w:val="left"/>
      <w:pPr>
        <w:tabs>
          <w:tab w:val="num" w:pos="2160"/>
        </w:tabs>
        <w:ind w:left="2160" w:hanging="360"/>
      </w:pPr>
      <w:rPr>
        <w:rFonts w:ascii="Arial" w:hAnsi="Arial" w:hint="default"/>
      </w:rPr>
    </w:lvl>
    <w:lvl w:ilvl="3" w:tplc="0958C30C" w:tentative="1">
      <w:start w:val="1"/>
      <w:numFmt w:val="bullet"/>
      <w:lvlText w:val="-"/>
      <w:lvlJc w:val="left"/>
      <w:pPr>
        <w:tabs>
          <w:tab w:val="num" w:pos="2880"/>
        </w:tabs>
        <w:ind w:left="2880" w:hanging="360"/>
      </w:pPr>
      <w:rPr>
        <w:rFonts w:ascii="Lucida Grande" w:hAnsi="Lucida Grande" w:hint="default"/>
      </w:rPr>
    </w:lvl>
    <w:lvl w:ilvl="4" w:tplc="51C211CC" w:tentative="1">
      <w:start w:val="1"/>
      <w:numFmt w:val="bullet"/>
      <w:lvlText w:val="-"/>
      <w:lvlJc w:val="left"/>
      <w:pPr>
        <w:tabs>
          <w:tab w:val="num" w:pos="3600"/>
        </w:tabs>
        <w:ind w:left="3600" w:hanging="360"/>
      </w:pPr>
      <w:rPr>
        <w:rFonts w:ascii="Lucida Grande" w:hAnsi="Lucida Grande" w:hint="default"/>
      </w:rPr>
    </w:lvl>
    <w:lvl w:ilvl="5" w:tplc="01AC97A0" w:tentative="1">
      <w:start w:val="1"/>
      <w:numFmt w:val="bullet"/>
      <w:lvlText w:val="-"/>
      <w:lvlJc w:val="left"/>
      <w:pPr>
        <w:tabs>
          <w:tab w:val="num" w:pos="4320"/>
        </w:tabs>
        <w:ind w:left="4320" w:hanging="360"/>
      </w:pPr>
      <w:rPr>
        <w:rFonts w:ascii="Lucida Grande" w:hAnsi="Lucida Grande" w:hint="default"/>
      </w:rPr>
    </w:lvl>
    <w:lvl w:ilvl="6" w:tplc="7EA8639E" w:tentative="1">
      <w:start w:val="1"/>
      <w:numFmt w:val="bullet"/>
      <w:lvlText w:val="-"/>
      <w:lvlJc w:val="left"/>
      <w:pPr>
        <w:tabs>
          <w:tab w:val="num" w:pos="5040"/>
        </w:tabs>
        <w:ind w:left="5040" w:hanging="360"/>
      </w:pPr>
      <w:rPr>
        <w:rFonts w:ascii="Lucida Grande" w:hAnsi="Lucida Grande" w:hint="default"/>
      </w:rPr>
    </w:lvl>
    <w:lvl w:ilvl="7" w:tplc="14E4F182" w:tentative="1">
      <w:start w:val="1"/>
      <w:numFmt w:val="bullet"/>
      <w:lvlText w:val="-"/>
      <w:lvlJc w:val="left"/>
      <w:pPr>
        <w:tabs>
          <w:tab w:val="num" w:pos="5760"/>
        </w:tabs>
        <w:ind w:left="5760" w:hanging="360"/>
      </w:pPr>
      <w:rPr>
        <w:rFonts w:ascii="Lucida Grande" w:hAnsi="Lucida Grande" w:hint="default"/>
      </w:rPr>
    </w:lvl>
    <w:lvl w:ilvl="8" w:tplc="D2163258" w:tentative="1">
      <w:start w:val="1"/>
      <w:numFmt w:val="bullet"/>
      <w:lvlText w:val="-"/>
      <w:lvlJc w:val="left"/>
      <w:pPr>
        <w:tabs>
          <w:tab w:val="num" w:pos="6480"/>
        </w:tabs>
        <w:ind w:left="6480" w:hanging="360"/>
      </w:pPr>
      <w:rPr>
        <w:rFonts w:ascii="Lucida Grande" w:hAnsi="Lucida Grande" w:hint="default"/>
      </w:rPr>
    </w:lvl>
  </w:abstractNum>
  <w:abstractNum w:abstractNumId="5" w15:restartNumberingAfterBreak="0">
    <w:nsid w:val="1B3E4A7B"/>
    <w:multiLevelType w:val="hybridMultilevel"/>
    <w:tmpl w:val="FFE0BA0A"/>
    <w:lvl w:ilvl="0" w:tplc="8A461F7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5A435E"/>
    <w:multiLevelType w:val="hybridMultilevel"/>
    <w:tmpl w:val="A8961D2C"/>
    <w:lvl w:ilvl="0" w:tplc="3724AEAC">
      <w:start w:val="178"/>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8D745BE"/>
    <w:multiLevelType w:val="hybridMultilevel"/>
    <w:tmpl w:val="93F836AA"/>
    <w:lvl w:ilvl="0" w:tplc="94DC3642">
      <w:start w:val="1"/>
      <w:numFmt w:val="bullet"/>
      <w:lvlText w:val="-"/>
      <w:lvlJc w:val="left"/>
      <w:pPr>
        <w:tabs>
          <w:tab w:val="num" w:pos="720"/>
        </w:tabs>
        <w:ind w:left="720" w:hanging="360"/>
      </w:pPr>
      <w:rPr>
        <w:rFonts w:ascii="Lucida Grande" w:hAnsi="Lucida Grande" w:hint="default"/>
      </w:rPr>
    </w:lvl>
    <w:lvl w:ilvl="1" w:tplc="F042C730">
      <w:start w:val="1"/>
      <w:numFmt w:val="bullet"/>
      <w:lvlText w:val="-"/>
      <w:lvlJc w:val="left"/>
      <w:pPr>
        <w:tabs>
          <w:tab w:val="num" w:pos="1440"/>
        </w:tabs>
        <w:ind w:left="1440" w:hanging="360"/>
      </w:pPr>
      <w:rPr>
        <w:rFonts w:ascii="Lucida Grande" w:hAnsi="Lucida Grande" w:hint="default"/>
      </w:rPr>
    </w:lvl>
    <w:lvl w:ilvl="2" w:tplc="1F2C5A5A" w:tentative="1">
      <w:start w:val="1"/>
      <w:numFmt w:val="bullet"/>
      <w:lvlText w:val="-"/>
      <w:lvlJc w:val="left"/>
      <w:pPr>
        <w:tabs>
          <w:tab w:val="num" w:pos="2160"/>
        </w:tabs>
        <w:ind w:left="2160" w:hanging="360"/>
      </w:pPr>
      <w:rPr>
        <w:rFonts w:ascii="Lucida Grande" w:hAnsi="Lucida Grande" w:hint="default"/>
      </w:rPr>
    </w:lvl>
    <w:lvl w:ilvl="3" w:tplc="B17EBB70" w:tentative="1">
      <w:start w:val="1"/>
      <w:numFmt w:val="bullet"/>
      <w:lvlText w:val="-"/>
      <w:lvlJc w:val="left"/>
      <w:pPr>
        <w:tabs>
          <w:tab w:val="num" w:pos="2880"/>
        </w:tabs>
        <w:ind w:left="2880" w:hanging="360"/>
      </w:pPr>
      <w:rPr>
        <w:rFonts w:ascii="Lucida Grande" w:hAnsi="Lucida Grande" w:hint="default"/>
      </w:rPr>
    </w:lvl>
    <w:lvl w:ilvl="4" w:tplc="53042AEC" w:tentative="1">
      <w:start w:val="1"/>
      <w:numFmt w:val="bullet"/>
      <w:lvlText w:val="-"/>
      <w:lvlJc w:val="left"/>
      <w:pPr>
        <w:tabs>
          <w:tab w:val="num" w:pos="3600"/>
        </w:tabs>
        <w:ind w:left="3600" w:hanging="360"/>
      </w:pPr>
      <w:rPr>
        <w:rFonts w:ascii="Lucida Grande" w:hAnsi="Lucida Grande" w:hint="default"/>
      </w:rPr>
    </w:lvl>
    <w:lvl w:ilvl="5" w:tplc="E6362A30" w:tentative="1">
      <w:start w:val="1"/>
      <w:numFmt w:val="bullet"/>
      <w:lvlText w:val="-"/>
      <w:lvlJc w:val="left"/>
      <w:pPr>
        <w:tabs>
          <w:tab w:val="num" w:pos="4320"/>
        </w:tabs>
        <w:ind w:left="4320" w:hanging="360"/>
      </w:pPr>
      <w:rPr>
        <w:rFonts w:ascii="Lucida Grande" w:hAnsi="Lucida Grande" w:hint="default"/>
      </w:rPr>
    </w:lvl>
    <w:lvl w:ilvl="6" w:tplc="C91A641E" w:tentative="1">
      <w:start w:val="1"/>
      <w:numFmt w:val="bullet"/>
      <w:lvlText w:val="-"/>
      <w:lvlJc w:val="left"/>
      <w:pPr>
        <w:tabs>
          <w:tab w:val="num" w:pos="5040"/>
        </w:tabs>
        <w:ind w:left="5040" w:hanging="360"/>
      </w:pPr>
      <w:rPr>
        <w:rFonts w:ascii="Lucida Grande" w:hAnsi="Lucida Grande" w:hint="default"/>
      </w:rPr>
    </w:lvl>
    <w:lvl w:ilvl="7" w:tplc="5B36BCFC" w:tentative="1">
      <w:start w:val="1"/>
      <w:numFmt w:val="bullet"/>
      <w:lvlText w:val="-"/>
      <w:lvlJc w:val="left"/>
      <w:pPr>
        <w:tabs>
          <w:tab w:val="num" w:pos="5760"/>
        </w:tabs>
        <w:ind w:left="5760" w:hanging="360"/>
      </w:pPr>
      <w:rPr>
        <w:rFonts w:ascii="Lucida Grande" w:hAnsi="Lucida Grande" w:hint="default"/>
      </w:rPr>
    </w:lvl>
    <w:lvl w:ilvl="8" w:tplc="BC70C5A0" w:tentative="1">
      <w:start w:val="1"/>
      <w:numFmt w:val="bullet"/>
      <w:lvlText w:val="-"/>
      <w:lvlJc w:val="left"/>
      <w:pPr>
        <w:tabs>
          <w:tab w:val="num" w:pos="6480"/>
        </w:tabs>
        <w:ind w:left="6480" w:hanging="360"/>
      </w:pPr>
      <w:rPr>
        <w:rFonts w:ascii="Lucida Grande" w:hAnsi="Lucida Grande" w:hint="default"/>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2204"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0" w15:restartNumberingAfterBreak="0">
    <w:nsid w:val="483E299D"/>
    <w:multiLevelType w:val="multilevel"/>
    <w:tmpl w:val="483E299D"/>
    <w:lvl w:ilvl="0">
      <w:start w:val="1"/>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5D4C8818"/>
    <w:lvl w:ilvl="0" w:tplc="F5BCE58A">
      <w:start w:val="1"/>
      <w:numFmt w:val="decimal"/>
      <w:pStyle w:val="RAN4proposal"/>
      <w:suff w:val="space"/>
      <w:lvlText w:val="Proposal %1:"/>
      <w:lvlJc w:val="left"/>
      <w:pPr>
        <w:ind w:left="98" w:hanging="360"/>
      </w:pPr>
      <w:rPr>
        <w:rFonts w:ascii="Times New Roman" w:hAnsi="Times New Roman" w:hint="default"/>
        <w:b/>
        <w:i w:val="0"/>
        <w:color w:val="auto"/>
        <w:sz w:val="20"/>
      </w:rPr>
    </w:lvl>
    <w:lvl w:ilvl="1" w:tplc="04090019" w:tentative="1">
      <w:start w:val="1"/>
      <w:numFmt w:val="lowerLetter"/>
      <w:lvlText w:val="%2."/>
      <w:lvlJc w:val="left"/>
      <w:pPr>
        <w:ind w:left="1669" w:hanging="360"/>
      </w:pPr>
    </w:lvl>
    <w:lvl w:ilvl="2" w:tplc="0409001B" w:tentative="1">
      <w:start w:val="1"/>
      <w:numFmt w:val="lowerRoman"/>
      <w:lvlText w:val="%3."/>
      <w:lvlJc w:val="right"/>
      <w:pPr>
        <w:ind w:left="2389" w:hanging="180"/>
      </w:pPr>
    </w:lvl>
    <w:lvl w:ilvl="3" w:tplc="0409000F" w:tentative="1">
      <w:start w:val="1"/>
      <w:numFmt w:val="decimal"/>
      <w:lvlText w:val="%4."/>
      <w:lvlJc w:val="left"/>
      <w:pPr>
        <w:ind w:left="3109" w:hanging="360"/>
      </w:pPr>
    </w:lvl>
    <w:lvl w:ilvl="4" w:tplc="04090019" w:tentative="1">
      <w:start w:val="1"/>
      <w:numFmt w:val="lowerLetter"/>
      <w:lvlText w:val="%5."/>
      <w:lvlJc w:val="left"/>
      <w:pPr>
        <w:ind w:left="3829" w:hanging="360"/>
      </w:pPr>
    </w:lvl>
    <w:lvl w:ilvl="5" w:tplc="0409001B" w:tentative="1">
      <w:start w:val="1"/>
      <w:numFmt w:val="lowerRoman"/>
      <w:lvlText w:val="%6."/>
      <w:lvlJc w:val="right"/>
      <w:pPr>
        <w:ind w:left="4549" w:hanging="180"/>
      </w:pPr>
    </w:lvl>
    <w:lvl w:ilvl="6" w:tplc="0409000F" w:tentative="1">
      <w:start w:val="1"/>
      <w:numFmt w:val="decimal"/>
      <w:lvlText w:val="%7."/>
      <w:lvlJc w:val="left"/>
      <w:pPr>
        <w:ind w:left="5269" w:hanging="360"/>
      </w:pPr>
    </w:lvl>
    <w:lvl w:ilvl="7" w:tplc="04090019" w:tentative="1">
      <w:start w:val="1"/>
      <w:numFmt w:val="lowerLetter"/>
      <w:lvlText w:val="%8."/>
      <w:lvlJc w:val="left"/>
      <w:pPr>
        <w:ind w:left="5989" w:hanging="360"/>
      </w:pPr>
    </w:lvl>
    <w:lvl w:ilvl="8" w:tplc="0409001B" w:tentative="1">
      <w:start w:val="1"/>
      <w:numFmt w:val="lowerRoman"/>
      <w:lvlText w:val="%9."/>
      <w:lvlJc w:val="right"/>
      <w:pPr>
        <w:ind w:left="6709"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9433" w:hanging="360"/>
      </w:pPr>
      <w:rPr>
        <w:rFonts w:ascii="Times New Roman" w:hAnsi="Times New Roman" w:hint="default"/>
        <w:b/>
        <w:i w:val="0"/>
        <w:color w:val="auto"/>
        <w:sz w:val="20"/>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13" w15:restartNumberingAfterBreak="0">
    <w:nsid w:val="55AD2491"/>
    <w:multiLevelType w:val="multilevel"/>
    <w:tmpl w:val="3B660CC0"/>
    <w:lvl w:ilvl="0">
      <w:start w:val="1"/>
      <w:numFmt w:val="decimal"/>
      <w:lvlText w:val="%1"/>
      <w:lvlJc w:val="left"/>
      <w:pPr>
        <w:ind w:left="360" w:hanging="360"/>
      </w:pPr>
      <w:rPr>
        <w:rFonts w:hint="default"/>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BBD1D0B"/>
    <w:multiLevelType w:val="hybridMultilevel"/>
    <w:tmpl w:val="CFF20952"/>
    <w:lvl w:ilvl="0" w:tplc="7FC65B98">
      <w:start w:val="1"/>
      <w:numFmt w:val="bullet"/>
      <w:lvlText w:val="-"/>
      <w:lvlJc w:val="left"/>
      <w:pPr>
        <w:tabs>
          <w:tab w:val="num" w:pos="720"/>
        </w:tabs>
        <w:ind w:left="720" w:hanging="360"/>
      </w:pPr>
      <w:rPr>
        <w:rFonts w:ascii="Lucida Grande" w:hAnsi="Lucida Grande"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1F6CB34C">
      <w:numFmt w:val="bullet"/>
      <w:lvlText w:val="•"/>
      <w:lvlJc w:val="left"/>
      <w:pPr>
        <w:tabs>
          <w:tab w:val="num" w:pos="2160"/>
        </w:tabs>
        <w:ind w:left="2160" w:hanging="360"/>
      </w:pPr>
      <w:rPr>
        <w:rFonts w:ascii="Arial" w:hAnsi="Arial" w:hint="default"/>
      </w:rPr>
    </w:lvl>
    <w:lvl w:ilvl="3" w:tplc="0958C30C" w:tentative="1">
      <w:start w:val="1"/>
      <w:numFmt w:val="bullet"/>
      <w:lvlText w:val="-"/>
      <w:lvlJc w:val="left"/>
      <w:pPr>
        <w:tabs>
          <w:tab w:val="num" w:pos="2880"/>
        </w:tabs>
        <w:ind w:left="2880" w:hanging="360"/>
      </w:pPr>
      <w:rPr>
        <w:rFonts w:ascii="Lucida Grande" w:hAnsi="Lucida Grande" w:hint="default"/>
      </w:rPr>
    </w:lvl>
    <w:lvl w:ilvl="4" w:tplc="51C211CC" w:tentative="1">
      <w:start w:val="1"/>
      <w:numFmt w:val="bullet"/>
      <w:lvlText w:val="-"/>
      <w:lvlJc w:val="left"/>
      <w:pPr>
        <w:tabs>
          <w:tab w:val="num" w:pos="3600"/>
        </w:tabs>
        <w:ind w:left="3600" w:hanging="360"/>
      </w:pPr>
      <w:rPr>
        <w:rFonts w:ascii="Lucida Grande" w:hAnsi="Lucida Grande" w:hint="default"/>
      </w:rPr>
    </w:lvl>
    <w:lvl w:ilvl="5" w:tplc="01AC97A0" w:tentative="1">
      <w:start w:val="1"/>
      <w:numFmt w:val="bullet"/>
      <w:lvlText w:val="-"/>
      <w:lvlJc w:val="left"/>
      <w:pPr>
        <w:tabs>
          <w:tab w:val="num" w:pos="4320"/>
        </w:tabs>
        <w:ind w:left="4320" w:hanging="360"/>
      </w:pPr>
      <w:rPr>
        <w:rFonts w:ascii="Lucida Grande" w:hAnsi="Lucida Grande" w:hint="default"/>
      </w:rPr>
    </w:lvl>
    <w:lvl w:ilvl="6" w:tplc="7EA8639E" w:tentative="1">
      <w:start w:val="1"/>
      <w:numFmt w:val="bullet"/>
      <w:lvlText w:val="-"/>
      <w:lvlJc w:val="left"/>
      <w:pPr>
        <w:tabs>
          <w:tab w:val="num" w:pos="5040"/>
        </w:tabs>
        <w:ind w:left="5040" w:hanging="360"/>
      </w:pPr>
      <w:rPr>
        <w:rFonts w:ascii="Lucida Grande" w:hAnsi="Lucida Grande" w:hint="default"/>
      </w:rPr>
    </w:lvl>
    <w:lvl w:ilvl="7" w:tplc="14E4F182" w:tentative="1">
      <w:start w:val="1"/>
      <w:numFmt w:val="bullet"/>
      <w:lvlText w:val="-"/>
      <w:lvlJc w:val="left"/>
      <w:pPr>
        <w:tabs>
          <w:tab w:val="num" w:pos="5760"/>
        </w:tabs>
        <w:ind w:left="5760" w:hanging="360"/>
      </w:pPr>
      <w:rPr>
        <w:rFonts w:ascii="Lucida Grande" w:hAnsi="Lucida Grande" w:hint="default"/>
      </w:rPr>
    </w:lvl>
    <w:lvl w:ilvl="8" w:tplc="D2163258" w:tentative="1">
      <w:start w:val="1"/>
      <w:numFmt w:val="bullet"/>
      <w:lvlText w:val="-"/>
      <w:lvlJc w:val="left"/>
      <w:pPr>
        <w:tabs>
          <w:tab w:val="num" w:pos="6480"/>
        </w:tabs>
        <w:ind w:left="6480" w:hanging="360"/>
      </w:pPr>
      <w:rPr>
        <w:rFonts w:ascii="Lucida Grande" w:hAnsi="Lucida Grande" w:hint="default"/>
      </w:rPr>
    </w:lvl>
  </w:abstractNum>
  <w:abstractNum w:abstractNumId="16" w15:restartNumberingAfterBreak="0">
    <w:nsid w:val="5C1A1258"/>
    <w:multiLevelType w:val="hybridMultilevel"/>
    <w:tmpl w:val="BB1245CE"/>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17" w15:restartNumberingAfterBreak="0">
    <w:nsid w:val="5EA06A0D"/>
    <w:multiLevelType w:val="hybridMultilevel"/>
    <w:tmpl w:val="A14EAC80"/>
    <w:lvl w:ilvl="0" w:tplc="C046F83A">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1850"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F3E49DB"/>
    <w:multiLevelType w:val="hybridMultilevel"/>
    <w:tmpl w:val="F3D0185A"/>
    <w:lvl w:ilvl="0" w:tplc="03EA72C8">
      <w:start w:val="2"/>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9"/>
  </w:num>
  <w:num w:numId="4">
    <w:abstractNumId w:val="11"/>
  </w:num>
  <w:num w:numId="5">
    <w:abstractNumId w:val="18"/>
  </w:num>
  <w:num w:numId="6">
    <w:abstractNumId w:val="7"/>
  </w:num>
  <w:num w:numId="7">
    <w:abstractNumId w:val="13"/>
  </w:num>
  <w:num w:numId="8">
    <w:abstractNumId w:val="1"/>
  </w:num>
  <w:num w:numId="9">
    <w:abstractNumId w:val="5"/>
  </w:num>
  <w:num w:numId="10">
    <w:abstractNumId w:val="9"/>
    <w:lvlOverride w:ilvl="0">
      <w:startOverride w:val="1"/>
    </w:lvlOverride>
  </w:num>
  <w:num w:numId="11">
    <w:abstractNumId w:val="16"/>
  </w:num>
  <w:num w:numId="12">
    <w:abstractNumId w:val="4"/>
  </w:num>
  <w:num w:numId="13">
    <w:abstractNumId w:val="19"/>
  </w:num>
  <w:num w:numId="14">
    <w:abstractNumId w:val="15"/>
  </w:num>
  <w:num w:numId="15">
    <w:abstractNumId w:val="6"/>
  </w:num>
  <w:num w:numId="16">
    <w:abstractNumId w:val="8"/>
  </w:num>
  <w:num w:numId="17">
    <w:abstractNumId w:val="14"/>
  </w:num>
  <w:num w:numId="18">
    <w:abstractNumId w:val="3"/>
  </w:num>
  <w:num w:numId="19">
    <w:abstractNumId w:val="10"/>
  </w:num>
  <w:num w:numId="20">
    <w:abstractNumId w:val="17"/>
  </w:num>
  <w:num w:numId="21">
    <w:abstractNumId w:val="0"/>
  </w:num>
  <w:num w:numId="22">
    <w:abstractNumId w:val="11"/>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6643"/>
    <w:rsid w:val="00006AE6"/>
    <w:rsid w:val="00007A33"/>
    <w:rsid w:val="0001498E"/>
    <w:rsid w:val="0001795C"/>
    <w:rsid w:val="00023724"/>
    <w:rsid w:val="00030DF1"/>
    <w:rsid w:val="00031DF5"/>
    <w:rsid w:val="00034A70"/>
    <w:rsid w:val="00045978"/>
    <w:rsid w:val="000459D0"/>
    <w:rsid w:val="0004687F"/>
    <w:rsid w:val="00053478"/>
    <w:rsid w:val="00062CF3"/>
    <w:rsid w:val="000638A1"/>
    <w:rsid w:val="00084BA3"/>
    <w:rsid w:val="0008612A"/>
    <w:rsid w:val="00091655"/>
    <w:rsid w:val="000A0B5A"/>
    <w:rsid w:val="000A6BD1"/>
    <w:rsid w:val="000B0056"/>
    <w:rsid w:val="000B3D00"/>
    <w:rsid w:val="000C106C"/>
    <w:rsid w:val="000C24FB"/>
    <w:rsid w:val="000C266A"/>
    <w:rsid w:val="000C42ED"/>
    <w:rsid w:val="000D7A43"/>
    <w:rsid w:val="000E0B6B"/>
    <w:rsid w:val="000F2046"/>
    <w:rsid w:val="000F2D79"/>
    <w:rsid w:val="000F478D"/>
    <w:rsid w:val="0010349B"/>
    <w:rsid w:val="001038F8"/>
    <w:rsid w:val="001062CE"/>
    <w:rsid w:val="00142634"/>
    <w:rsid w:val="00156999"/>
    <w:rsid w:val="0016147B"/>
    <w:rsid w:val="00161971"/>
    <w:rsid w:val="001639F7"/>
    <w:rsid w:val="001745F8"/>
    <w:rsid w:val="00175157"/>
    <w:rsid w:val="00176671"/>
    <w:rsid w:val="00180F2D"/>
    <w:rsid w:val="0018224F"/>
    <w:rsid w:val="001838CF"/>
    <w:rsid w:val="00183BFF"/>
    <w:rsid w:val="0018403A"/>
    <w:rsid w:val="001854FC"/>
    <w:rsid w:val="00185B8D"/>
    <w:rsid w:val="001A0220"/>
    <w:rsid w:val="001B3F6C"/>
    <w:rsid w:val="001C1168"/>
    <w:rsid w:val="001C2F6D"/>
    <w:rsid w:val="001C396C"/>
    <w:rsid w:val="001D5B59"/>
    <w:rsid w:val="001E30F6"/>
    <w:rsid w:val="001E4134"/>
    <w:rsid w:val="001E53C7"/>
    <w:rsid w:val="001F2163"/>
    <w:rsid w:val="00201528"/>
    <w:rsid w:val="00210121"/>
    <w:rsid w:val="00213F01"/>
    <w:rsid w:val="002142CD"/>
    <w:rsid w:val="00225A28"/>
    <w:rsid w:val="00231014"/>
    <w:rsid w:val="002336B9"/>
    <w:rsid w:val="002342B3"/>
    <w:rsid w:val="002356C0"/>
    <w:rsid w:val="00235F5C"/>
    <w:rsid w:val="00241A07"/>
    <w:rsid w:val="002573B5"/>
    <w:rsid w:val="00261D6F"/>
    <w:rsid w:val="00270159"/>
    <w:rsid w:val="0027038C"/>
    <w:rsid w:val="00282B62"/>
    <w:rsid w:val="00286B76"/>
    <w:rsid w:val="00290DD4"/>
    <w:rsid w:val="0029238A"/>
    <w:rsid w:val="00292548"/>
    <w:rsid w:val="002943F4"/>
    <w:rsid w:val="00295A66"/>
    <w:rsid w:val="0029791E"/>
    <w:rsid w:val="002A0DEC"/>
    <w:rsid w:val="002A10DE"/>
    <w:rsid w:val="002A17C4"/>
    <w:rsid w:val="002A4E9B"/>
    <w:rsid w:val="002B4922"/>
    <w:rsid w:val="002C1837"/>
    <w:rsid w:val="002C2D19"/>
    <w:rsid w:val="002D1080"/>
    <w:rsid w:val="002D10FA"/>
    <w:rsid w:val="002D4C55"/>
    <w:rsid w:val="002E2420"/>
    <w:rsid w:val="002F0834"/>
    <w:rsid w:val="00302745"/>
    <w:rsid w:val="00302991"/>
    <w:rsid w:val="00303554"/>
    <w:rsid w:val="00306287"/>
    <w:rsid w:val="00307914"/>
    <w:rsid w:val="003109DF"/>
    <w:rsid w:val="00314967"/>
    <w:rsid w:val="00317C8B"/>
    <w:rsid w:val="00320FA6"/>
    <w:rsid w:val="00326218"/>
    <w:rsid w:val="003274F2"/>
    <w:rsid w:val="00331E06"/>
    <w:rsid w:val="003339B2"/>
    <w:rsid w:val="0033542F"/>
    <w:rsid w:val="00336FBE"/>
    <w:rsid w:val="00341E39"/>
    <w:rsid w:val="00351CB5"/>
    <w:rsid w:val="00353C37"/>
    <w:rsid w:val="00355535"/>
    <w:rsid w:val="0035656D"/>
    <w:rsid w:val="003567EA"/>
    <w:rsid w:val="003624B5"/>
    <w:rsid w:val="0037172E"/>
    <w:rsid w:val="003A1FAC"/>
    <w:rsid w:val="003A6C69"/>
    <w:rsid w:val="003A783E"/>
    <w:rsid w:val="003B659E"/>
    <w:rsid w:val="003C5A4D"/>
    <w:rsid w:val="003C7452"/>
    <w:rsid w:val="003C78BD"/>
    <w:rsid w:val="003F2C39"/>
    <w:rsid w:val="003F5978"/>
    <w:rsid w:val="003F71E7"/>
    <w:rsid w:val="00402149"/>
    <w:rsid w:val="0040531F"/>
    <w:rsid w:val="00411250"/>
    <w:rsid w:val="00417AA0"/>
    <w:rsid w:val="00417C09"/>
    <w:rsid w:val="00417FB6"/>
    <w:rsid w:val="004226D8"/>
    <w:rsid w:val="00424B1F"/>
    <w:rsid w:val="00424BF7"/>
    <w:rsid w:val="00433683"/>
    <w:rsid w:val="0043682F"/>
    <w:rsid w:val="0043750A"/>
    <w:rsid w:val="00437EA2"/>
    <w:rsid w:val="00443FE2"/>
    <w:rsid w:val="00452529"/>
    <w:rsid w:val="0046277A"/>
    <w:rsid w:val="00480EBB"/>
    <w:rsid w:val="00487CA3"/>
    <w:rsid w:val="00487EFE"/>
    <w:rsid w:val="0049229C"/>
    <w:rsid w:val="00492F8C"/>
    <w:rsid w:val="00494965"/>
    <w:rsid w:val="004A4C51"/>
    <w:rsid w:val="004B7B4A"/>
    <w:rsid w:val="004D3CD3"/>
    <w:rsid w:val="004D63FC"/>
    <w:rsid w:val="004E006D"/>
    <w:rsid w:val="004E09F7"/>
    <w:rsid w:val="004E10C1"/>
    <w:rsid w:val="004E5E66"/>
    <w:rsid w:val="004F0F9F"/>
    <w:rsid w:val="004F35BC"/>
    <w:rsid w:val="00500579"/>
    <w:rsid w:val="00500A48"/>
    <w:rsid w:val="00503B4D"/>
    <w:rsid w:val="00504EE9"/>
    <w:rsid w:val="00506CEB"/>
    <w:rsid w:val="0051606A"/>
    <w:rsid w:val="005233BA"/>
    <w:rsid w:val="00532137"/>
    <w:rsid w:val="0054442C"/>
    <w:rsid w:val="00544788"/>
    <w:rsid w:val="00547F6D"/>
    <w:rsid w:val="00550285"/>
    <w:rsid w:val="00553849"/>
    <w:rsid w:val="005702CA"/>
    <w:rsid w:val="005836F8"/>
    <w:rsid w:val="0058499C"/>
    <w:rsid w:val="005909D8"/>
    <w:rsid w:val="005918FA"/>
    <w:rsid w:val="005A5248"/>
    <w:rsid w:val="005A6BB5"/>
    <w:rsid w:val="005B2A2B"/>
    <w:rsid w:val="005C240E"/>
    <w:rsid w:val="005D131A"/>
    <w:rsid w:val="005D4B8B"/>
    <w:rsid w:val="005D4F5B"/>
    <w:rsid w:val="005E034F"/>
    <w:rsid w:val="005E61A8"/>
    <w:rsid w:val="005F6419"/>
    <w:rsid w:val="00607D3B"/>
    <w:rsid w:val="00617400"/>
    <w:rsid w:val="00643C03"/>
    <w:rsid w:val="0065040F"/>
    <w:rsid w:val="00650D75"/>
    <w:rsid w:val="006523F4"/>
    <w:rsid w:val="00652A49"/>
    <w:rsid w:val="0065745C"/>
    <w:rsid w:val="00664950"/>
    <w:rsid w:val="00670C32"/>
    <w:rsid w:val="006771EB"/>
    <w:rsid w:val="00683220"/>
    <w:rsid w:val="00687FA0"/>
    <w:rsid w:val="00690E30"/>
    <w:rsid w:val="0069348D"/>
    <w:rsid w:val="006A05A0"/>
    <w:rsid w:val="006A4B3B"/>
    <w:rsid w:val="006B7010"/>
    <w:rsid w:val="006B7935"/>
    <w:rsid w:val="006C0286"/>
    <w:rsid w:val="006D3C2D"/>
    <w:rsid w:val="006E1D00"/>
    <w:rsid w:val="006E2F2E"/>
    <w:rsid w:val="006E44A0"/>
    <w:rsid w:val="006E76A6"/>
    <w:rsid w:val="006F1A77"/>
    <w:rsid w:val="006F28AC"/>
    <w:rsid w:val="00702310"/>
    <w:rsid w:val="00707969"/>
    <w:rsid w:val="00707F4E"/>
    <w:rsid w:val="007145FF"/>
    <w:rsid w:val="00735E10"/>
    <w:rsid w:val="007428C7"/>
    <w:rsid w:val="00742ACC"/>
    <w:rsid w:val="00750509"/>
    <w:rsid w:val="00751515"/>
    <w:rsid w:val="00752213"/>
    <w:rsid w:val="00756663"/>
    <w:rsid w:val="007657EE"/>
    <w:rsid w:val="0077687B"/>
    <w:rsid w:val="00785232"/>
    <w:rsid w:val="00785FEE"/>
    <w:rsid w:val="007864E4"/>
    <w:rsid w:val="007A0F79"/>
    <w:rsid w:val="007A106B"/>
    <w:rsid w:val="007B0928"/>
    <w:rsid w:val="007B4107"/>
    <w:rsid w:val="007C312C"/>
    <w:rsid w:val="007C3C38"/>
    <w:rsid w:val="007C3ED0"/>
    <w:rsid w:val="007C63EB"/>
    <w:rsid w:val="007D1762"/>
    <w:rsid w:val="007D474F"/>
    <w:rsid w:val="007D49B4"/>
    <w:rsid w:val="007E027C"/>
    <w:rsid w:val="007E26F6"/>
    <w:rsid w:val="007E448E"/>
    <w:rsid w:val="007E615C"/>
    <w:rsid w:val="007F4295"/>
    <w:rsid w:val="008050F6"/>
    <w:rsid w:val="00806A76"/>
    <w:rsid w:val="0080749D"/>
    <w:rsid w:val="00810316"/>
    <w:rsid w:val="00811C9D"/>
    <w:rsid w:val="00815DE5"/>
    <w:rsid w:val="00816C80"/>
    <w:rsid w:val="00817C1D"/>
    <w:rsid w:val="008225A9"/>
    <w:rsid w:val="008231C4"/>
    <w:rsid w:val="00824561"/>
    <w:rsid w:val="00824E9E"/>
    <w:rsid w:val="0082533E"/>
    <w:rsid w:val="00830933"/>
    <w:rsid w:val="0083191B"/>
    <w:rsid w:val="00831F79"/>
    <w:rsid w:val="0083294E"/>
    <w:rsid w:val="008337E2"/>
    <w:rsid w:val="008410B2"/>
    <w:rsid w:val="00841BCD"/>
    <w:rsid w:val="008442FE"/>
    <w:rsid w:val="00851A00"/>
    <w:rsid w:val="00863E0C"/>
    <w:rsid w:val="008826C1"/>
    <w:rsid w:val="00886A33"/>
    <w:rsid w:val="008A163C"/>
    <w:rsid w:val="008A506A"/>
    <w:rsid w:val="008B58A8"/>
    <w:rsid w:val="008B5D50"/>
    <w:rsid w:val="008D3111"/>
    <w:rsid w:val="008F0762"/>
    <w:rsid w:val="008F4FFA"/>
    <w:rsid w:val="00900EC8"/>
    <w:rsid w:val="00901B16"/>
    <w:rsid w:val="00902291"/>
    <w:rsid w:val="009027D3"/>
    <w:rsid w:val="009042BD"/>
    <w:rsid w:val="00911E7F"/>
    <w:rsid w:val="00915D64"/>
    <w:rsid w:val="00916CCC"/>
    <w:rsid w:val="009273BA"/>
    <w:rsid w:val="00930C31"/>
    <w:rsid w:val="00935EC6"/>
    <w:rsid w:val="00936F6F"/>
    <w:rsid w:val="00942E0D"/>
    <w:rsid w:val="009475B6"/>
    <w:rsid w:val="0095560C"/>
    <w:rsid w:val="00956D22"/>
    <w:rsid w:val="00967205"/>
    <w:rsid w:val="00971BC7"/>
    <w:rsid w:val="009730A0"/>
    <w:rsid w:val="00975264"/>
    <w:rsid w:val="00976ABD"/>
    <w:rsid w:val="00977E1D"/>
    <w:rsid w:val="00984265"/>
    <w:rsid w:val="0098494A"/>
    <w:rsid w:val="00987C99"/>
    <w:rsid w:val="00992706"/>
    <w:rsid w:val="00992794"/>
    <w:rsid w:val="009933DB"/>
    <w:rsid w:val="00995CDA"/>
    <w:rsid w:val="009A7CB1"/>
    <w:rsid w:val="009B6162"/>
    <w:rsid w:val="009C4BE2"/>
    <w:rsid w:val="009F16C4"/>
    <w:rsid w:val="009F5F69"/>
    <w:rsid w:val="00A12A9E"/>
    <w:rsid w:val="00A15183"/>
    <w:rsid w:val="00A168A9"/>
    <w:rsid w:val="00A20AD2"/>
    <w:rsid w:val="00A22B78"/>
    <w:rsid w:val="00A24290"/>
    <w:rsid w:val="00A25AE5"/>
    <w:rsid w:val="00A329FE"/>
    <w:rsid w:val="00A35C49"/>
    <w:rsid w:val="00A37002"/>
    <w:rsid w:val="00A507F7"/>
    <w:rsid w:val="00A5311A"/>
    <w:rsid w:val="00A7751D"/>
    <w:rsid w:val="00A839E0"/>
    <w:rsid w:val="00AA1B0E"/>
    <w:rsid w:val="00AB01C6"/>
    <w:rsid w:val="00AB06D5"/>
    <w:rsid w:val="00AC2955"/>
    <w:rsid w:val="00AC4ABE"/>
    <w:rsid w:val="00AC5CA7"/>
    <w:rsid w:val="00AD4EA8"/>
    <w:rsid w:val="00AD6560"/>
    <w:rsid w:val="00AE56B1"/>
    <w:rsid w:val="00AF1751"/>
    <w:rsid w:val="00AF1BC4"/>
    <w:rsid w:val="00B02A7A"/>
    <w:rsid w:val="00B03C53"/>
    <w:rsid w:val="00B1420A"/>
    <w:rsid w:val="00B20B2E"/>
    <w:rsid w:val="00B2304E"/>
    <w:rsid w:val="00B231C1"/>
    <w:rsid w:val="00B262D6"/>
    <w:rsid w:val="00B2645D"/>
    <w:rsid w:val="00B419A4"/>
    <w:rsid w:val="00B4217C"/>
    <w:rsid w:val="00B50831"/>
    <w:rsid w:val="00B523AC"/>
    <w:rsid w:val="00B60F71"/>
    <w:rsid w:val="00B73862"/>
    <w:rsid w:val="00B8273E"/>
    <w:rsid w:val="00B8281A"/>
    <w:rsid w:val="00BA080C"/>
    <w:rsid w:val="00BA3903"/>
    <w:rsid w:val="00BA49C7"/>
    <w:rsid w:val="00BA6E48"/>
    <w:rsid w:val="00BA724E"/>
    <w:rsid w:val="00BB3A1B"/>
    <w:rsid w:val="00BD0D43"/>
    <w:rsid w:val="00BD4241"/>
    <w:rsid w:val="00BD6823"/>
    <w:rsid w:val="00BE119A"/>
    <w:rsid w:val="00BE4EE4"/>
    <w:rsid w:val="00BF2218"/>
    <w:rsid w:val="00C00812"/>
    <w:rsid w:val="00C1194F"/>
    <w:rsid w:val="00C130C2"/>
    <w:rsid w:val="00C150C5"/>
    <w:rsid w:val="00C2111B"/>
    <w:rsid w:val="00C27C64"/>
    <w:rsid w:val="00C330CC"/>
    <w:rsid w:val="00C34B6A"/>
    <w:rsid w:val="00C44454"/>
    <w:rsid w:val="00C461B3"/>
    <w:rsid w:val="00C562E9"/>
    <w:rsid w:val="00C56E82"/>
    <w:rsid w:val="00C578B5"/>
    <w:rsid w:val="00C6725F"/>
    <w:rsid w:val="00C71539"/>
    <w:rsid w:val="00C82694"/>
    <w:rsid w:val="00C82A72"/>
    <w:rsid w:val="00C85200"/>
    <w:rsid w:val="00C91DD0"/>
    <w:rsid w:val="00C931A1"/>
    <w:rsid w:val="00C96209"/>
    <w:rsid w:val="00CB65AC"/>
    <w:rsid w:val="00CC30BC"/>
    <w:rsid w:val="00CC65D1"/>
    <w:rsid w:val="00CC7CF8"/>
    <w:rsid w:val="00CD0765"/>
    <w:rsid w:val="00CD4622"/>
    <w:rsid w:val="00CD7492"/>
    <w:rsid w:val="00CE3A6B"/>
    <w:rsid w:val="00CF25E3"/>
    <w:rsid w:val="00CF3B6A"/>
    <w:rsid w:val="00CF420E"/>
    <w:rsid w:val="00D00211"/>
    <w:rsid w:val="00D036BE"/>
    <w:rsid w:val="00D05A22"/>
    <w:rsid w:val="00D06309"/>
    <w:rsid w:val="00D101C0"/>
    <w:rsid w:val="00D11B5C"/>
    <w:rsid w:val="00D14F63"/>
    <w:rsid w:val="00D15020"/>
    <w:rsid w:val="00D15BD4"/>
    <w:rsid w:val="00D30C32"/>
    <w:rsid w:val="00D351EA"/>
    <w:rsid w:val="00D358A6"/>
    <w:rsid w:val="00D37653"/>
    <w:rsid w:val="00D43403"/>
    <w:rsid w:val="00D535C8"/>
    <w:rsid w:val="00D57DA9"/>
    <w:rsid w:val="00D62E71"/>
    <w:rsid w:val="00D64A54"/>
    <w:rsid w:val="00D740CA"/>
    <w:rsid w:val="00D76E34"/>
    <w:rsid w:val="00D85728"/>
    <w:rsid w:val="00D91782"/>
    <w:rsid w:val="00DA172F"/>
    <w:rsid w:val="00DA73C3"/>
    <w:rsid w:val="00DB32BB"/>
    <w:rsid w:val="00DB472E"/>
    <w:rsid w:val="00DB4870"/>
    <w:rsid w:val="00DB63B0"/>
    <w:rsid w:val="00DC1AEA"/>
    <w:rsid w:val="00DC6727"/>
    <w:rsid w:val="00DC7D81"/>
    <w:rsid w:val="00DD01F2"/>
    <w:rsid w:val="00DD093F"/>
    <w:rsid w:val="00DD555A"/>
    <w:rsid w:val="00DE037B"/>
    <w:rsid w:val="00DE2421"/>
    <w:rsid w:val="00DE3490"/>
    <w:rsid w:val="00DE38D7"/>
    <w:rsid w:val="00DF2997"/>
    <w:rsid w:val="00DF4B88"/>
    <w:rsid w:val="00E01C62"/>
    <w:rsid w:val="00E01DA7"/>
    <w:rsid w:val="00E02E87"/>
    <w:rsid w:val="00E04AFF"/>
    <w:rsid w:val="00E11567"/>
    <w:rsid w:val="00E142D9"/>
    <w:rsid w:val="00E14550"/>
    <w:rsid w:val="00E34DFE"/>
    <w:rsid w:val="00E42AAA"/>
    <w:rsid w:val="00E45449"/>
    <w:rsid w:val="00E45F81"/>
    <w:rsid w:val="00E46DD6"/>
    <w:rsid w:val="00E51440"/>
    <w:rsid w:val="00E51596"/>
    <w:rsid w:val="00E95433"/>
    <w:rsid w:val="00EA335F"/>
    <w:rsid w:val="00EC6D5A"/>
    <w:rsid w:val="00EC70C2"/>
    <w:rsid w:val="00EC7BC3"/>
    <w:rsid w:val="00ED7599"/>
    <w:rsid w:val="00ED7600"/>
    <w:rsid w:val="00EE3F09"/>
    <w:rsid w:val="00EF2A70"/>
    <w:rsid w:val="00EF2A9D"/>
    <w:rsid w:val="00EF7A08"/>
    <w:rsid w:val="00F04673"/>
    <w:rsid w:val="00F1362C"/>
    <w:rsid w:val="00F231E7"/>
    <w:rsid w:val="00F25A05"/>
    <w:rsid w:val="00F261F2"/>
    <w:rsid w:val="00F26E26"/>
    <w:rsid w:val="00F35692"/>
    <w:rsid w:val="00F42884"/>
    <w:rsid w:val="00F461AC"/>
    <w:rsid w:val="00F472F6"/>
    <w:rsid w:val="00F47434"/>
    <w:rsid w:val="00F50C6B"/>
    <w:rsid w:val="00F5238D"/>
    <w:rsid w:val="00F52B50"/>
    <w:rsid w:val="00F7153D"/>
    <w:rsid w:val="00F73A2E"/>
    <w:rsid w:val="00F802C0"/>
    <w:rsid w:val="00F8100A"/>
    <w:rsid w:val="00F824F5"/>
    <w:rsid w:val="00F845F2"/>
    <w:rsid w:val="00F873FE"/>
    <w:rsid w:val="00F92BF4"/>
    <w:rsid w:val="00F96B36"/>
    <w:rsid w:val="00FA098E"/>
    <w:rsid w:val="00FC29B9"/>
    <w:rsid w:val="00FC6DC7"/>
    <w:rsid w:val="00FC6FD3"/>
    <w:rsid w:val="00FD4155"/>
    <w:rsid w:val="00FD646E"/>
    <w:rsid w:val="00FE14B0"/>
    <w:rsid w:val="00FE6C1F"/>
    <w:rsid w:val="00FF5E71"/>
    <w:rsid w:val="00FF6EFB"/>
    <w:rsid w:val="00FF7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8E74C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题注,Caption Equation,cap1,cap2,cap11,Légende-figure,Légende-figure Char,Beschrifubg,Beschriftung Char,label,cap11 Char,cap11 Char Char Char"/>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ind w:left="2062"/>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1211"/>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题注 Char,Caption Equation Char,cap1 Char,cap2 Char,cap11 Char1,Légende-figure Char1"/>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qFormat/>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98494A"/>
    <w:pPr>
      <w:tabs>
        <w:tab w:val="center" w:pos="4536"/>
        <w:tab w:val="right" w:pos="9072"/>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CommentReference">
    <w:name w:val="annotation reference"/>
    <w:basedOn w:val="DefaultParagraphFont"/>
    <w:uiPriority w:val="99"/>
    <w:semiHidden/>
    <w:unhideWhenUsed/>
    <w:rsid w:val="00D05A22"/>
    <w:rPr>
      <w:sz w:val="16"/>
      <w:szCs w:val="16"/>
    </w:rPr>
  </w:style>
  <w:style w:type="paragraph" w:styleId="CommentText">
    <w:name w:val="annotation text"/>
    <w:basedOn w:val="Normal"/>
    <w:link w:val="CommentTextChar"/>
    <w:uiPriority w:val="99"/>
    <w:semiHidden/>
    <w:unhideWhenUsed/>
    <w:rsid w:val="00D05A22"/>
    <w:pPr>
      <w:spacing w:line="240" w:lineRule="auto"/>
    </w:pPr>
    <w:rPr>
      <w:szCs w:val="20"/>
    </w:rPr>
  </w:style>
  <w:style w:type="character" w:customStyle="1" w:styleId="CommentTextChar">
    <w:name w:val="Comment Text Char"/>
    <w:basedOn w:val="DefaultParagraphFont"/>
    <w:link w:val="CommentText"/>
    <w:uiPriority w:val="99"/>
    <w:semiHidden/>
    <w:rsid w:val="00D05A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05A22"/>
    <w:rPr>
      <w:b/>
      <w:bCs/>
    </w:rPr>
  </w:style>
  <w:style w:type="character" w:customStyle="1" w:styleId="CommentSubjectChar">
    <w:name w:val="Comment Subject Char"/>
    <w:basedOn w:val="CommentTextChar"/>
    <w:link w:val="CommentSubject"/>
    <w:uiPriority w:val="99"/>
    <w:semiHidden/>
    <w:rsid w:val="00D05A22"/>
    <w:rPr>
      <w:rFonts w:ascii="Times New Roman" w:hAnsi="Times New Roman"/>
      <w:b/>
      <w:bCs/>
      <w:sz w:val="20"/>
      <w:szCs w:val="20"/>
    </w:rPr>
  </w:style>
  <w:style w:type="table" w:customStyle="1" w:styleId="2">
    <w:name w:val="网格型2"/>
    <w:basedOn w:val="TableNormal"/>
    <w:next w:val="TableGrid"/>
    <w:rsid w:val="00506CEB"/>
    <w:pPr>
      <w:spacing w:after="180" w:line="240" w:lineRule="auto"/>
    </w:pPr>
    <w:rPr>
      <w:rFonts w:ascii="Tms Rmn" w:eastAsia="MS Mincho"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942E0D"/>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4226D8"/>
    <w:pPr>
      <w:widowControl w:val="0"/>
      <w:autoSpaceDE w:val="0"/>
      <w:autoSpaceDN w:val="0"/>
      <w:adjustRightInd w:val="0"/>
      <w:snapToGrid w:val="0"/>
      <w:spacing w:afterLines="50" w:after="0" w:line="264" w:lineRule="auto"/>
      <w:jc w:val="both"/>
    </w:pPr>
    <w:rPr>
      <w:rFonts w:eastAsia="Batang" w:cs="Times New Roman"/>
      <w:kern w:val="2"/>
      <w:sz w:val="22"/>
      <w:szCs w:val="24"/>
      <w:lang w:val="en-GB" w:eastAsia="ko-KR"/>
    </w:rPr>
  </w:style>
  <w:style w:type="character" w:customStyle="1" w:styleId="LGTdocChar">
    <w:name w:val="LGTdoc_본문 Char"/>
    <w:link w:val="LGTdoc"/>
    <w:qFormat/>
    <w:rsid w:val="004226D8"/>
    <w:rPr>
      <w:rFonts w:ascii="Times New Roman" w:eastAsia="Batang" w:hAnsi="Times New Roman" w:cs="Times New Roman"/>
      <w:kern w:val="2"/>
      <w:szCs w:val="24"/>
      <w:lang w:val="en-GB" w:eastAsia="ko-KR"/>
    </w:rPr>
  </w:style>
  <w:style w:type="paragraph" w:styleId="BodyText">
    <w:name w:val="Body Text"/>
    <w:basedOn w:val="Normal"/>
    <w:link w:val="BodyTextChar"/>
    <w:semiHidden/>
    <w:unhideWhenUsed/>
    <w:qFormat/>
    <w:rsid w:val="002A4E9B"/>
    <w:pPr>
      <w:widowControl w:val="0"/>
      <w:overflowPunct w:val="0"/>
      <w:autoSpaceDE w:val="0"/>
      <w:autoSpaceDN w:val="0"/>
      <w:adjustRightInd w:val="0"/>
      <w:spacing w:after="180" w:line="240" w:lineRule="auto"/>
    </w:pPr>
    <w:rPr>
      <w:rFonts w:eastAsia="MS Mincho" w:cs="Times New Roman"/>
      <w:i/>
      <w:szCs w:val="20"/>
    </w:rPr>
  </w:style>
  <w:style w:type="character" w:customStyle="1" w:styleId="BodyTextChar">
    <w:name w:val="Body Text Char"/>
    <w:basedOn w:val="DefaultParagraphFont"/>
    <w:link w:val="BodyText"/>
    <w:semiHidden/>
    <w:rsid w:val="002A4E9B"/>
    <w:rPr>
      <w:rFonts w:ascii="Times New Roman" w:eastAsia="MS Mincho" w:hAnsi="Times New Roman" w:cs="Times New Roman"/>
      <w:i/>
      <w:sz w:val="20"/>
      <w:szCs w:val="20"/>
    </w:rPr>
  </w:style>
  <w:style w:type="character" w:customStyle="1" w:styleId="B1Zchn">
    <w:name w:val="B1 Zchn"/>
    <w:qFormat/>
    <w:locked/>
    <w:rsid w:val="002A4E9B"/>
    <w:rPr>
      <w:lang w:val="en-GB"/>
    </w:rPr>
  </w:style>
  <w:style w:type="character" w:styleId="UnresolvedMention">
    <w:name w:val="Unresolved Mention"/>
    <w:basedOn w:val="DefaultParagraphFont"/>
    <w:uiPriority w:val="99"/>
    <w:semiHidden/>
    <w:unhideWhenUsed/>
    <w:rsid w:val="00E95433"/>
    <w:rPr>
      <w:color w:val="605E5C"/>
      <w:shd w:val="clear" w:color="auto" w:fill="E1DFDD"/>
    </w:rPr>
  </w:style>
  <w:style w:type="character" w:customStyle="1" w:styleId="B1Char1">
    <w:name w:val="B1 Char1"/>
    <w:qFormat/>
    <w:rsid w:val="00F802C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220140">
      <w:bodyDiv w:val="1"/>
      <w:marLeft w:val="0"/>
      <w:marRight w:val="0"/>
      <w:marTop w:val="0"/>
      <w:marBottom w:val="0"/>
      <w:divBdr>
        <w:top w:val="none" w:sz="0" w:space="0" w:color="auto"/>
        <w:left w:val="none" w:sz="0" w:space="0" w:color="auto"/>
        <w:bottom w:val="none" w:sz="0" w:space="0" w:color="auto"/>
        <w:right w:val="none" w:sz="0" w:space="0" w:color="auto"/>
      </w:divBdr>
      <w:divsChild>
        <w:div w:id="889221944">
          <w:marLeft w:val="648"/>
          <w:marRight w:val="0"/>
          <w:marTop w:val="0"/>
          <w:marBottom w:val="80"/>
          <w:divBdr>
            <w:top w:val="none" w:sz="0" w:space="0" w:color="auto"/>
            <w:left w:val="none" w:sz="0" w:space="0" w:color="auto"/>
            <w:bottom w:val="none" w:sz="0" w:space="0" w:color="auto"/>
            <w:right w:val="none" w:sz="0" w:space="0" w:color="auto"/>
          </w:divBdr>
        </w:div>
        <w:div w:id="1226264228">
          <w:marLeft w:val="648"/>
          <w:marRight w:val="0"/>
          <w:marTop w:val="0"/>
          <w:marBottom w:val="80"/>
          <w:divBdr>
            <w:top w:val="none" w:sz="0" w:space="0" w:color="auto"/>
            <w:left w:val="none" w:sz="0" w:space="0" w:color="auto"/>
            <w:bottom w:val="none" w:sz="0" w:space="0" w:color="auto"/>
            <w:right w:val="none" w:sz="0" w:space="0" w:color="auto"/>
          </w:divBdr>
        </w:div>
        <w:div w:id="1789618126">
          <w:marLeft w:val="648"/>
          <w:marRight w:val="0"/>
          <w:marTop w:val="0"/>
          <w:marBottom w:val="80"/>
          <w:divBdr>
            <w:top w:val="none" w:sz="0" w:space="0" w:color="auto"/>
            <w:left w:val="none" w:sz="0" w:space="0" w:color="auto"/>
            <w:bottom w:val="none" w:sz="0" w:space="0" w:color="auto"/>
            <w:right w:val="none" w:sz="0" w:space="0" w:color="auto"/>
          </w:divBdr>
        </w:div>
        <w:div w:id="41054407">
          <w:marLeft w:val="850"/>
          <w:marRight w:val="0"/>
          <w:marTop w:val="0"/>
          <w:marBottom w:val="80"/>
          <w:divBdr>
            <w:top w:val="none" w:sz="0" w:space="0" w:color="auto"/>
            <w:left w:val="none" w:sz="0" w:space="0" w:color="auto"/>
            <w:bottom w:val="none" w:sz="0" w:space="0" w:color="auto"/>
            <w:right w:val="none" w:sz="0" w:space="0" w:color="auto"/>
          </w:divBdr>
        </w:div>
        <w:div w:id="2057196367">
          <w:marLeft w:val="850"/>
          <w:marRight w:val="0"/>
          <w:marTop w:val="0"/>
          <w:marBottom w:val="80"/>
          <w:divBdr>
            <w:top w:val="none" w:sz="0" w:space="0" w:color="auto"/>
            <w:left w:val="none" w:sz="0" w:space="0" w:color="auto"/>
            <w:bottom w:val="none" w:sz="0" w:space="0" w:color="auto"/>
            <w:right w:val="none" w:sz="0" w:space="0" w:color="auto"/>
          </w:divBdr>
        </w:div>
        <w:div w:id="1308585442">
          <w:marLeft w:val="850"/>
          <w:marRight w:val="0"/>
          <w:marTop w:val="0"/>
          <w:marBottom w:val="80"/>
          <w:divBdr>
            <w:top w:val="none" w:sz="0" w:space="0" w:color="auto"/>
            <w:left w:val="none" w:sz="0" w:space="0" w:color="auto"/>
            <w:bottom w:val="none" w:sz="0" w:space="0" w:color="auto"/>
            <w:right w:val="none" w:sz="0" w:space="0" w:color="auto"/>
          </w:divBdr>
        </w:div>
        <w:div w:id="1744639310">
          <w:marLeft w:val="850"/>
          <w:marRight w:val="0"/>
          <w:marTop w:val="0"/>
          <w:marBottom w:val="80"/>
          <w:divBdr>
            <w:top w:val="none" w:sz="0" w:space="0" w:color="auto"/>
            <w:left w:val="none" w:sz="0" w:space="0" w:color="auto"/>
            <w:bottom w:val="none" w:sz="0" w:space="0" w:color="auto"/>
            <w:right w:val="none" w:sz="0" w:space="0" w:color="auto"/>
          </w:divBdr>
        </w:div>
        <w:div w:id="1179850073">
          <w:marLeft w:val="648"/>
          <w:marRight w:val="0"/>
          <w:marTop w:val="0"/>
          <w:marBottom w:val="80"/>
          <w:divBdr>
            <w:top w:val="none" w:sz="0" w:space="0" w:color="auto"/>
            <w:left w:val="none" w:sz="0" w:space="0" w:color="auto"/>
            <w:bottom w:val="none" w:sz="0" w:space="0" w:color="auto"/>
            <w:right w:val="none" w:sz="0" w:space="0" w:color="auto"/>
          </w:divBdr>
        </w:div>
        <w:div w:id="1103040476">
          <w:marLeft w:val="648"/>
          <w:marRight w:val="0"/>
          <w:marTop w:val="0"/>
          <w:marBottom w:val="80"/>
          <w:divBdr>
            <w:top w:val="none" w:sz="0" w:space="0" w:color="auto"/>
            <w:left w:val="none" w:sz="0" w:space="0" w:color="auto"/>
            <w:bottom w:val="none" w:sz="0" w:space="0" w:color="auto"/>
            <w:right w:val="none" w:sz="0" w:space="0" w:color="auto"/>
          </w:divBdr>
        </w:div>
      </w:divsChild>
    </w:div>
    <w:div w:id="106781477">
      <w:bodyDiv w:val="1"/>
      <w:marLeft w:val="0"/>
      <w:marRight w:val="0"/>
      <w:marTop w:val="0"/>
      <w:marBottom w:val="0"/>
      <w:divBdr>
        <w:top w:val="none" w:sz="0" w:space="0" w:color="auto"/>
        <w:left w:val="none" w:sz="0" w:space="0" w:color="auto"/>
        <w:bottom w:val="none" w:sz="0" w:space="0" w:color="auto"/>
        <w:right w:val="none" w:sz="0" w:space="0" w:color="auto"/>
      </w:divBdr>
    </w:div>
    <w:div w:id="341203194">
      <w:bodyDiv w:val="1"/>
      <w:marLeft w:val="0"/>
      <w:marRight w:val="0"/>
      <w:marTop w:val="0"/>
      <w:marBottom w:val="0"/>
      <w:divBdr>
        <w:top w:val="none" w:sz="0" w:space="0" w:color="auto"/>
        <w:left w:val="none" w:sz="0" w:space="0" w:color="auto"/>
        <w:bottom w:val="none" w:sz="0" w:space="0" w:color="auto"/>
        <w:right w:val="none" w:sz="0" w:space="0" w:color="auto"/>
      </w:divBdr>
    </w:div>
    <w:div w:id="378896178">
      <w:bodyDiv w:val="1"/>
      <w:marLeft w:val="0"/>
      <w:marRight w:val="0"/>
      <w:marTop w:val="0"/>
      <w:marBottom w:val="0"/>
      <w:divBdr>
        <w:top w:val="none" w:sz="0" w:space="0" w:color="auto"/>
        <w:left w:val="none" w:sz="0" w:space="0" w:color="auto"/>
        <w:bottom w:val="none" w:sz="0" w:space="0" w:color="auto"/>
        <w:right w:val="none" w:sz="0" w:space="0" w:color="auto"/>
      </w:divBdr>
    </w:div>
    <w:div w:id="447357110">
      <w:bodyDiv w:val="1"/>
      <w:marLeft w:val="0"/>
      <w:marRight w:val="0"/>
      <w:marTop w:val="0"/>
      <w:marBottom w:val="0"/>
      <w:divBdr>
        <w:top w:val="none" w:sz="0" w:space="0" w:color="auto"/>
        <w:left w:val="none" w:sz="0" w:space="0" w:color="auto"/>
        <w:bottom w:val="none" w:sz="0" w:space="0" w:color="auto"/>
        <w:right w:val="none" w:sz="0" w:space="0" w:color="auto"/>
      </w:divBdr>
      <w:divsChild>
        <w:div w:id="200021898">
          <w:marLeft w:val="360"/>
          <w:marRight w:val="0"/>
          <w:marTop w:val="200"/>
          <w:marBottom w:val="0"/>
          <w:divBdr>
            <w:top w:val="none" w:sz="0" w:space="0" w:color="auto"/>
            <w:left w:val="none" w:sz="0" w:space="0" w:color="auto"/>
            <w:bottom w:val="none" w:sz="0" w:space="0" w:color="auto"/>
            <w:right w:val="none" w:sz="0" w:space="0" w:color="auto"/>
          </w:divBdr>
        </w:div>
      </w:divsChild>
    </w:div>
    <w:div w:id="476724248">
      <w:bodyDiv w:val="1"/>
      <w:marLeft w:val="0"/>
      <w:marRight w:val="0"/>
      <w:marTop w:val="0"/>
      <w:marBottom w:val="0"/>
      <w:divBdr>
        <w:top w:val="none" w:sz="0" w:space="0" w:color="auto"/>
        <w:left w:val="none" w:sz="0" w:space="0" w:color="auto"/>
        <w:bottom w:val="none" w:sz="0" w:space="0" w:color="auto"/>
        <w:right w:val="none" w:sz="0" w:space="0" w:color="auto"/>
      </w:divBdr>
    </w:div>
    <w:div w:id="510683900">
      <w:bodyDiv w:val="1"/>
      <w:marLeft w:val="0"/>
      <w:marRight w:val="0"/>
      <w:marTop w:val="0"/>
      <w:marBottom w:val="0"/>
      <w:divBdr>
        <w:top w:val="none" w:sz="0" w:space="0" w:color="auto"/>
        <w:left w:val="none" w:sz="0" w:space="0" w:color="auto"/>
        <w:bottom w:val="none" w:sz="0" w:space="0" w:color="auto"/>
        <w:right w:val="none" w:sz="0" w:space="0" w:color="auto"/>
      </w:divBdr>
    </w:div>
    <w:div w:id="540367395">
      <w:bodyDiv w:val="1"/>
      <w:marLeft w:val="0"/>
      <w:marRight w:val="0"/>
      <w:marTop w:val="0"/>
      <w:marBottom w:val="0"/>
      <w:divBdr>
        <w:top w:val="none" w:sz="0" w:space="0" w:color="auto"/>
        <w:left w:val="none" w:sz="0" w:space="0" w:color="auto"/>
        <w:bottom w:val="none" w:sz="0" w:space="0" w:color="auto"/>
        <w:right w:val="none" w:sz="0" w:space="0" w:color="auto"/>
      </w:divBdr>
      <w:divsChild>
        <w:div w:id="824980057">
          <w:marLeft w:val="720"/>
          <w:marRight w:val="0"/>
          <w:marTop w:val="0"/>
          <w:marBottom w:val="120"/>
          <w:divBdr>
            <w:top w:val="none" w:sz="0" w:space="0" w:color="auto"/>
            <w:left w:val="none" w:sz="0" w:space="0" w:color="auto"/>
            <w:bottom w:val="none" w:sz="0" w:space="0" w:color="auto"/>
            <w:right w:val="none" w:sz="0" w:space="0" w:color="auto"/>
          </w:divBdr>
        </w:div>
        <w:div w:id="1431699697">
          <w:marLeft w:val="720"/>
          <w:marRight w:val="0"/>
          <w:marTop w:val="0"/>
          <w:marBottom w:val="120"/>
          <w:divBdr>
            <w:top w:val="none" w:sz="0" w:space="0" w:color="auto"/>
            <w:left w:val="none" w:sz="0" w:space="0" w:color="auto"/>
            <w:bottom w:val="none" w:sz="0" w:space="0" w:color="auto"/>
            <w:right w:val="none" w:sz="0" w:space="0" w:color="auto"/>
          </w:divBdr>
        </w:div>
        <w:div w:id="1506049702">
          <w:marLeft w:val="720"/>
          <w:marRight w:val="0"/>
          <w:marTop w:val="0"/>
          <w:marBottom w:val="120"/>
          <w:divBdr>
            <w:top w:val="none" w:sz="0" w:space="0" w:color="auto"/>
            <w:left w:val="none" w:sz="0" w:space="0" w:color="auto"/>
            <w:bottom w:val="none" w:sz="0" w:space="0" w:color="auto"/>
            <w:right w:val="none" w:sz="0" w:space="0" w:color="auto"/>
          </w:divBdr>
        </w:div>
        <w:div w:id="1365911201">
          <w:marLeft w:val="994"/>
          <w:marRight w:val="0"/>
          <w:marTop w:val="0"/>
          <w:marBottom w:val="120"/>
          <w:divBdr>
            <w:top w:val="none" w:sz="0" w:space="0" w:color="auto"/>
            <w:left w:val="none" w:sz="0" w:space="0" w:color="auto"/>
            <w:bottom w:val="none" w:sz="0" w:space="0" w:color="auto"/>
            <w:right w:val="none" w:sz="0" w:space="0" w:color="auto"/>
          </w:divBdr>
        </w:div>
        <w:div w:id="61757620">
          <w:marLeft w:val="994"/>
          <w:marRight w:val="0"/>
          <w:marTop w:val="0"/>
          <w:marBottom w:val="120"/>
          <w:divBdr>
            <w:top w:val="none" w:sz="0" w:space="0" w:color="auto"/>
            <w:left w:val="none" w:sz="0" w:space="0" w:color="auto"/>
            <w:bottom w:val="none" w:sz="0" w:space="0" w:color="auto"/>
            <w:right w:val="none" w:sz="0" w:space="0" w:color="auto"/>
          </w:divBdr>
        </w:div>
      </w:divsChild>
    </w:div>
    <w:div w:id="571308479">
      <w:bodyDiv w:val="1"/>
      <w:marLeft w:val="0"/>
      <w:marRight w:val="0"/>
      <w:marTop w:val="0"/>
      <w:marBottom w:val="0"/>
      <w:divBdr>
        <w:top w:val="none" w:sz="0" w:space="0" w:color="auto"/>
        <w:left w:val="none" w:sz="0" w:space="0" w:color="auto"/>
        <w:bottom w:val="none" w:sz="0" w:space="0" w:color="auto"/>
        <w:right w:val="none" w:sz="0" w:space="0" w:color="auto"/>
      </w:divBdr>
      <w:divsChild>
        <w:div w:id="857039309">
          <w:marLeft w:val="360"/>
          <w:marRight w:val="0"/>
          <w:marTop w:val="200"/>
          <w:marBottom w:val="0"/>
          <w:divBdr>
            <w:top w:val="none" w:sz="0" w:space="0" w:color="auto"/>
            <w:left w:val="none" w:sz="0" w:space="0" w:color="auto"/>
            <w:bottom w:val="none" w:sz="0" w:space="0" w:color="auto"/>
            <w:right w:val="none" w:sz="0" w:space="0" w:color="auto"/>
          </w:divBdr>
        </w:div>
      </w:divsChild>
    </w:div>
    <w:div w:id="587274723">
      <w:bodyDiv w:val="1"/>
      <w:marLeft w:val="0"/>
      <w:marRight w:val="0"/>
      <w:marTop w:val="0"/>
      <w:marBottom w:val="0"/>
      <w:divBdr>
        <w:top w:val="none" w:sz="0" w:space="0" w:color="auto"/>
        <w:left w:val="none" w:sz="0" w:space="0" w:color="auto"/>
        <w:bottom w:val="none" w:sz="0" w:space="0" w:color="auto"/>
        <w:right w:val="none" w:sz="0" w:space="0" w:color="auto"/>
      </w:divBdr>
    </w:div>
    <w:div w:id="654651753">
      <w:bodyDiv w:val="1"/>
      <w:marLeft w:val="0"/>
      <w:marRight w:val="0"/>
      <w:marTop w:val="0"/>
      <w:marBottom w:val="0"/>
      <w:divBdr>
        <w:top w:val="none" w:sz="0" w:space="0" w:color="auto"/>
        <w:left w:val="none" w:sz="0" w:space="0" w:color="auto"/>
        <w:bottom w:val="none" w:sz="0" w:space="0" w:color="auto"/>
        <w:right w:val="none" w:sz="0" w:space="0" w:color="auto"/>
      </w:divBdr>
      <w:divsChild>
        <w:div w:id="1133522788">
          <w:marLeft w:val="360"/>
          <w:marRight w:val="0"/>
          <w:marTop w:val="200"/>
          <w:marBottom w:val="0"/>
          <w:divBdr>
            <w:top w:val="none" w:sz="0" w:space="0" w:color="auto"/>
            <w:left w:val="none" w:sz="0" w:space="0" w:color="auto"/>
            <w:bottom w:val="none" w:sz="0" w:space="0" w:color="auto"/>
            <w:right w:val="none" w:sz="0" w:space="0" w:color="auto"/>
          </w:divBdr>
        </w:div>
      </w:divsChild>
    </w:div>
    <w:div w:id="824587688">
      <w:bodyDiv w:val="1"/>
      <w:marLeft w:val="0"/>
      <w:marRight w:val="0"/>
      <w:marTop w:val="0"/>
      <w:marBottom w:val="0"/>
      <w:divBdr>
        <w:top w:val="none" w:sz="0" w:space="0" w:color="auto"/>
        <w:left w:val="none" w:sz="0" w:space="0" w:color="auto"/>
        <w:bottom w:val="none" w:sz="0" w:space="0" w:color="auto"/>
        <w:right w:val="none" w:sz="0" w:space="0" w:color="auto"/>
      </w:divBdr>
      <w:divsChild>
        <w:div w:id="843476439">
          <w:marLeft w:val="360"/>
          <w:marRight w:val="0"/>
          <w:marTop w:val="200"/>
          <w:marBottom w:val="0"/>
          <w:divBdr>
            <w:top w:val="none" w:sz="0" w:space="0" w:color="auto"/>
            <w:left w:val="none" w:sz="0" w:space="0" w:color="auto"/>
            <w:bottom w:val="none" w:sz="0" w:space="0" w:color="auto"/>
            <w:right w:val="none" w:sz="0" w:space="0" w:color="auto"/>
          </w:divBdr>
        </w:div>
        <w:div w:id="588076276">
          <w:marLeft w:val="1080"/>
          <w:marRight w:val="0"/>
          <w:marTop w:val="100"/>
          <w:marBottom w:val="0"/>
          <w:divBdr>
            <w:top w:val="none" w:sz="0" w:space="0" w:color="auto"/>
            <w:left w:val="none" w:sz="0" w:space="0" w:color="auto"/>
            <w:bottom w:val="none" w:sz="0" w:space="0" w:color="auto"/>
            <w:right w:val="none" w:sz="0" w:space="0" w:color="auto"/>
          </w:divBdr>
        </w:div>
      </w:divsChild>
    </w:div>
    <w:div w:id="1068460328">
      <w:bodyDiv w:val="1"/>
      <w:marLeft w:val="0"/>
      <w:marRight w:val="0"/>
      <w:marTop w:val="0"/>
      <w:marBottom w:val="0"/>
      <w:divBdr>
        <w:top w:val="none" w:sz="0" w:space="0" w:color="auto"/>
        <w:left w:val="none" w:sz="0" w:space="0" w:color="auto"/>
        <w:bottom w:val="none" w:sz="0" w:space="0" w:color="auto"/>
        <w:right w:val="none" w:sz="0" w:space="0" w:color="auto"/>
      </w:divBdr>
      <w:divsChild>
        <w:div w:id="1331560550">
          <w:marLeft w:val="360"/>
          <w:marRight w:val="0"/>
          <w:marTop w:val="200"/>
          <w:marBottom w:val="0"/>
          <w:divBdr>
            <w:top w:val="none" w:sz="0" w:space="0" w:color="auto"/>
            <w:left w:val="none" w:sz="0" w:space="0" w:color="auto"/>
            <w:bottom w:val="none" w:sz="0" w:space="0" w:color="auto"/>
            <w:right w:val="none" w:sz="0" w:space="0" w:color="auto"/>
          </w:divBdr>
        </w:div>
      </w:divsChild>
    </w:div>
    <w:div w:id="1166553735">
      <w:bodyDiv w:val="1"/>
      <w:marLeft w:val="0"/>
      <w:marRight w:val="0"/>
      <w:marTop w:val="0"/>
      <w:marBottom w:val="0"/>
      <w:divBdr>
        <w:top w:val="none" w:sz="0" w:space="0" w:color="auto"/>
        <w:left w:val="none" w:sz="0" w:space="0" w:color="auto"/>
        <w:bottom w:val="none" w:sz="0" w:space="0" w:color="auto"/>
        <w:right w:val="none" w:sz="0" w:space="0" w:color="auto"/>
      </w:divBdr>
    </w:div>
    <w:div w:id="1227497054">
      <w:bodyDiv w:val="1"/>
      <w:marLeft w:val="0"/>
      <w:marRight w:val="0"/>
      <w:marTop w:val="0"/>
      <w:marBottom w:val="0"/>
      <w:divBdr>
        <w:top w:val="none" w:sz="0" w:space="0" w:color="auto"/>
        <w:left w:val="none" w:sz="0" w:space="0" w:color="auto"/>
        <w:bottom w:val="none" w:sz="0" w:space="0" w:color="auto"/>
        <w:right w:val="none" w:sz="0" w:space="0" w:color="auto"/>
      </w:divBdr>
      <w:divsChild>
        <w:div w:id="1328820816">
          <w:marLeft w:val="720"/>
          <w:marRight w:val="0"/>
          <w:marTop w:val="0"/>
          <w:marBottom w:val="60"/>
          <w:divBdr>
            <w:top w:val="none" w:sz="0" w:space="0" w:color="auto"/>
            <w:left w:val="none" w:sz="0" w:space="0" w:color="auto"/>
            <w:bottom w:val="none" w:sz="0" w:space="0" w:color="auto"/>
            <w:right w:val="none" w:sz="0" w:space="0" w:color="auto"/>
          </w:divBdr>
        </w:div>
      </w:divsChild>
    </w:div>
    <w:div w:id="1330787123">
      <w:bodyDiv w:val="1"/>
      <w:marLeft w:val="0"/>
      <w:marRight w:val="0"/>
      <w:marTop w:val="0"/>
      <w:marBottom w:val="0"/>
      <w:divBdr>
        <w:top w:val="none" w:sz="0" w:space="0" w:color="auto"/>
        <w:left w:val="none" w:sz="0" w:space="0" w:color="auto"/>
        <w:bottom w:val="none" w:sz="0" w:space="0" w:color="auto"/>
        <w:right w:val="none" w:sz="0" w:space="0" w:color="auto"/>
      </w:divBdr>
      <w:divsChild>
        <w:div w:id="1169757660">
          <w:marLeft w:val="360"/>
          <w:marRight w:val="0"/>
          <w:marTop w:val="200"/>
          <w:marBottom w:val="0"/>
          <w:divBdr>
            <w:top w:val="none" w:sz="0" w:space="0" w:color="auto"/>
            <w:left w:val="none" w:sz="0" w:space="0" w:color="auto"/>
            <w:bottom w:val="none" w:sz="0" w:space="0" w:color="auto"/>
            <w:right w:val="none" w:sz="0" w:space="0" w:color="auto"/>
          </w:divBdr>
        </w:div>
        <w:div w:id="1722092804">
          <w:marLeft w:val="1080"/>
          <w:marRight w:val="0"/>
          <w:marTop w:val="100"/>
          <w:marBottom w:val="0"/>
          <w:divBdr>
            <w:top w:val="none" w:sz="0" w:space="0" w:color="auto"/>
            <w:left w:val="none" w:sz="0" w:space="0" w:color="auto"/>
            <w:bottom w:val="none" w:sz="0" w:space="0" w:color="auto"/>
            <w:right w:val="none" w:sz="0" w:space="0" w:color="auto"/>
          </w:divBdr>
        </w:div>
      </w:divsChild>
    </w:div>
    <w:div w:id="1478572463">
      <w:bodyDiv w:val="1"/>
      <w:marLeft w:val="0"/>
      <w:marRight w:val="0"/>
      <w:marTop w:val="0"/>
      <w:marBottom w:val="0"/>
      <w:divBdr>
        <w:top w:val="none" w:sz="0" w:space="0" w:color="auto"/>
        <w:left w:val="none" w:sz="0" w:space="0" w:color="auto"/>
        <w:bottom w:val="none" w:sz="0" w:space="0" w:color="auto"/>
        <w:right w:val="none" w:sz="0" w:space="0" w:color="auto"/>
      </w:divBdr>
      <w:divsChild>
        <w:div w:id="1516916303">
          <w:marLeft w:val="648"/>
          <w:marRight w:val="0"/>
          <w:marTop w:val="0"/>
          <w:marBottom w:val="80"/>
          <w:divBdr>
            <w:top w:val="none" w:sz="0" w:space="0" w:color="auto"/>
            <w:left w:val="none" w:sz="0" w:space="0" w:color="auto"/>
            <w:bottom w:val="none" w:sz="0" w:space="0" w:color="auto"/>
            <w:right w:val="none" w:sz="0" w:space="0" w:color="auto"/>
          </w:divBdr>
        </w:div>
        <w:div w:id="2019311991">
          <w:marLeft w:val="648"/>
          <w:marRight w:val="0"/>
          <w:marTop w:val="0"/>
          <w:marBottom w:val="80"/>
          <w:divBdr>
            <w:top w:val="none" w:sz="0" w:space="0" w:color="auto"/>
            <w:left w:val="none" w:sz="0" w:space="0" w:color="auto"/>
            <w:bottom w:val="none" w:sz="0" w:space="0" w:color="auto"/>
            <w:right w:val="none" w:sz="0" w:space="0" w:color="auto"/>
          </w:divBdr>
        </w:div>
        <w:div w:id="137384456">
          <w:marLeft w:val="648"/>
          <w:marRight w:val="0"/>
          <w:marTop w:val="0"/>
          <w:marBottom w:val="80"/>
          <w:divBdr>
            <w:top w:val="none" w:sz="0" w:space="0" w:color="auto"/>
            <w:left w:val="none" w:sz="0" w:space="0" w:color="auto"/>
            <w:bottom w:val="none" w:sz="0" w:space="0" w:color="auto"/>
            <w:right w:val="none" w:sz="0" w:space="0" w:color="auto"/>
          </w:divBdr>
        </w:div>
        <w:div w:id="1471627014">
          <w:marLeft w:val="648"/>
          <w:marRight w:val="0"/>
          <w:marTop w:val="0"/>
          <w:marBottom w:val="80"/>
          <w:divBdr>
            <w:top w:val="none" w:sz="0" w:space="0" w:color="auto"/>
            <w:left w:val="none" w:sz="0" w:space="0" w:color="auto"/>
            <w:bottom w:val="none" w:sz="0" w:space="0" w:color="auto"/>
            <w:right w:val="none" w:sz="0" w:space="0" w:color="auto"/>
          </w:divBdr>
        </w:div>
      </w:divsChild>
    </w:div>
    <w:div w:id="1535580626">
      <w:bodyDiv w:val="1"/>
      <w:marLeft w:val="0"/>
      <w:marRight w:val="0"/>
      <w:marTop w:val="0"/>
      <w:marBottom w:val="0"/>
      <w:divBdr>
        <w:top w:val="none" w:sz="0" w:space="0" w:color="auto"/>
        <w:left w:val="none" w:sz="0" w:space="0" w:color="auto"/>
        <w:bottom w:val="none" w:sz="0" w:space="0" w:color="auto"/>
        <w:right w:val="none" w:sz="0" w:space="0" w:color="auto"/>
      </w:divBdr>
    </w:div>
    <w:div w:id="1594779896">
      <w:bodyDiv w:val="1"/>
      <w:marLeft w:val="0"/>
      <w:marRight w:val="0"/>
      <w:marTop w:val="0"/>
      <w:marBottom w:val="0"/>
      <w:divBdr>
        <w:top w:val="none" w:sz="0" w:space="0" w:color="auto"/>
        <w:left w:val="none" w:sz="0" w:space="0" w:color="auto"/>
        <w:bottom w:val="none" w:sz="0" w:space="0" w:color="auto"/>
        <w:right w:val="none" w:sz="0" w:space="0" w:color="auto"/>
      </w:divBdr>
    </w:div>
    <w:div w:id="1777288763">
      <w:bodyDiv w:val="1"/>
      <w:marLeft w:val="0"/>
      <w:marRight w:val="0"/>
      <w:marTop w:val="0"/>
      <w:marBottom w:val="0"/>
      <w:divBdr>
        <w:top w:val="none" w:sz="0" w:space="0" w:color="auto"/>
        <w:left w:val="none" w:sz="0" w:space="0" w:color="auto"/>
        <w:bottom w:val="none" w:sz="0" w:space="0" w:color="auto"/>
        <w:right w:val="none" w:sz="0" w:space="0" w:color="auto"/>
      </w:divBdr>
    </w:div>
    <w:div w:id="2000110516">
      <w:bodyDiv w:val="1"/>
      <w:marLeft w:val="0"/>
      <w:marRight w:val="0"/>
      <w:marTop w:val="0"/>
      <w:marBottom w:val="0"/>
      <w:divBdr>
        <w:top w:val="none" w:sz="0" w:space="0" w:color="auto"/>
        <w:left w:val="none" w:sz="0" w:space="0" w:color="auto"/>
        <w:bottom w:val="none" w:sz="0" w:space="0" w:color="auto"/>
        <w:right w:val="none" w:sz="0" w:space="0" w:color="auto"/>
      </w:divBdr>
    </w:div>
    <w:div w:id="2039505583">
      <w:bodyDiv w:val="1"/>
      <w:marLeft w:val="0"/>
      <w:marRight w:val="0"/>
      <w:marTop w:val="0"/>
      <w:marBottom w:val="0"/>
      <w:divBdr>
        <w:top w:val="none" w:sz="0" w:space="0" w:color="auto"/>
        <w:left w:val="none" w:sz="0" w:space="0" w:color="auto"/>
        <w:bottom w:val="none" w:sz="0" w:space="0" w:color="auto"/>
        <w:right w:val="none" w:sz="0" w:space="0" w:color="auto"/>
      </w:divBdr>
      <w:divsChild>
        <w:div w:id="1354918873">
          <w:marLeft w:val="360"/>
          <w:marRight w:val="0"/>
          <w:marTop w:val="200"/>
          <w:marBottom w:val="0"/>
          <w:divBdr>
            <w:top w:val="none" w:sz="0" w:space="0" w:color="auto"/>
            <w:left w:val="none" w:sz="0" w:space="0" w:color="auto"/>
            <w:bottom w:val="none" w:sz="0" w:space="0" w:color="auto"/>
            <w:right w:val="none" w:sz="0" w:space="0" w:color="auto"/>
          </w:divBdr>
        </w:div>
      </w:divsChild>
    </w:div>
    <w:div w:id="2118257943">
      <w:bodyDiv w:val="1"/>
      <w:marLeft w:val="0"/>
      <w:marRight w:val="0"/>
      <w:marTop w:val="0"/>
      <w:marBottom w:val="0"/>
      <w:divBdr>
        <w:top w:val="none" w:sz="0" w:space="0" w:color="auto"/>
        <w:left w:val="none" w:sz="0" w:space="0" w:color="auto"/>
        <w:bottom w:val="none" w:sz="0" w:space="0" w:color="auto"/>
        <w:right w:val="none" w:sz="0" w:space="0" w:color="auto"/>
      </w:divBdr>
      <w:divsChild>
        <w:div w:id="91319805">
          <w:marLeft w:val="360"/>
          <w:marRight w:val="0"/>
          <w:marTop w:val="200"/>
          <w:marBottom w:val="180"/>
          <w:divBdr>
            <w:top w:val="none" w:sz="0" w:space="0" w:color="auto"/>
            <w:left w:val="none" w:sz="0" w:space="0" w:color="auto"/>
            <w:bottom w:val="none" w:sz="0" w:space="0" w:color="auto"/>
            <w:right w:val="none" w:sz="0" w:space="0" w:color="auto"/>
          </w:divBdr>
        </w:div>
        <w:div w:id="1672025571">
          <w:marLeft w:val="1080"/>
          <w:marRight w:val="0"/>
          <w:marTop w:val="100"/>
          <w:marBottom w:val="0"/>
          <w:divBdr>
            <w:top w:val="none" w:sz="0" w:space="0" w:color="auto"/>
            <w:left w:val="none" w:sz="0" w:space="0" w:color="auto"/>
            <w:bottom w:val="none" w:sz="0" w:space="0" w:color="auto"/>
            <w:right w:val="none" w:sz="0" w:space="0" w:color="auto"/>
          </w:divBdr>
        </w:div>
        <w:div w:id="3737695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39F70-D612-48EE-916B-C2D14374B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2632</Words>
  <Characters>15008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On RRM measurement relaxations for neighbouring cells</vt:lpstr>
    </vt:vector>
  </TitlesOfParts>
  <Company/>
  <LinksUpToDate>false</LinksUpToDate>
  <CharactersWithSpaces>17605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RRM measurement relaxations for neighbouring cells</dc:title>
  <dc:subject/>
  <dc:creator/>
  <cp:keywords/>
  <dc:description/>
  <cp:lastModifiedBy/>
  <cp:revision>1</cp:revision>
  <dcterms:created xsi:type="dcterms:W3CDTF">2021-10-22T21:31:00Z</dcterms:created>
  <dcterms:modified xsi:type="dcterms:W3CDTF">2021-10-22T21:31:00Z</dcterms:modified>
</cp:coreProperties>
</file>